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62" w:rsidRDefault="005A0262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образовательное учреждение</w:t>
      </w: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Ленинаульская</w:t>
      </w:r>
      <w:proofErr w:type="spellEnd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 №2»</w:t>
      </w:r>
    </w:p>
    <w:tbl>
      <w:tblPr>
        <w:tblStyle w:val="10"/>
        <w:tblpPr w:leftFromText="180" w:rightFromText="180" w:vertAnchor="text" w:horzAnchor="margin" w:tblpXSpec="center" w:tblpY="505"/>
        <w:tblW w:w="10774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B51023" w:rsidRPr="00B51023" w:rsidTr="00B51023">
        <w:tc>
          <w:tcPr>
            <w:tcW w:w="3687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</w:t>
            </w:r>
            <w:r w:rsidR="00D16699" w:rsidRPr="00D1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D16699" w:rsidRPr="00D1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Хабибова</w:t>
            </w:r>
            <w:proofErr w:type="spellEnd"/>
            <w:r w:rsidR="00D16699" w:rsidRPr="00D166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М.А </w:t>
            </w:r>
            <w:bookmarkStart w:id="0" w:name="_GoBack"/>
            <w:bookmarkEnd w:id="0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от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B51023" w:rsidRPr="00B51023" w:rsidRDefault="00B51023" w:rsidP="00B51023"/>
        </w:tc>
        <w:tc>
          <w:tcPr>
            <w:tcW w:w="3543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  <w:tc>
          <w:tcPr>
            <w:tcW w:w="3544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</w:tr>
    </w:tbl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>Учителя русского языка и литературы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>Салдатгереевой Джамили Нажбодиновны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по литературе 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>7</w:t>
      </w: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 класс)</w:t>
      </w:r>
    </w:p>
    <w:p w:rsidR="00B51023" w:rsidRDefault="00B51023" w:rsidP="00B51023">
      <w:pPr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B51023" w:rsidRPr="00B51023" w:rsidRDefault="00B51023" w:rsidP="00B51023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1023" w:rsidRPr="00B51023" w:rsidRDefault="00B51023" w:rsidP="00B510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0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 – 2020 учебный год</w:t>
      </w: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5A0262" w:rsidRDefault="00F53343" w:rsidP="005A02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</w:t>
      </w:r>
      <w:r w:rsidR="005A0262" w:rsidRPr="005A0262">
        <w:rPr>
          <w:rFonts w:ascii="Times New Roman" w:eastAsia="Calibri" w:hAnsi="Times New Roman" w:cs="Times New Roman"/>
          <w:sz w:val="24"/>
          <w:szCs w:val="24"/>
        </w:rPr>
        <w:t>азования второго поколения (2017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г.)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примерной программы по литературе,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стандарта;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по литературе для общеобразовательных учреждений под реакцией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(авторы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В.П.Полухина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И.С.Збарский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 w:rsidR="005A0262" w:rsidRPr="005A02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A0262" w:rsidRPr="005A0262" w:rsidRDefault="005A0262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программы основного общего образования предусматривает решение следующих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A0262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системно-</w:t>
      </w:r>
      <w:proofErr w:type="spell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>деятельностный</w:t>
      </w:r>
      <w:proofErr w:type="spellEnd"/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подход,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состава;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общегуманистические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метапредметный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статус, служат: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самокоррекцию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ценностных ориентиров в содержании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», «учебником жизни».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5A0262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262" w:rsidRDefault="005A0262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ТЕМ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A0262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человека как важнейшая идейно-нрав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A0262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5A026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ности. Народно-поэтические  мотивы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A0262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A0262" w:rsidRDefault="00F53343" w:rsidP="005A0262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). Авторское отношение к героям. Летописный источник «Песни о вещем </w:t>
      </w: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Олеге». Особенности компози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A0262" w:rsidRDefault="00F53343" w:rsidP="005A0262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 Чудовом монастыре). </w:t>
      </w:r>
      <w:r w:rsidRPr="005A0262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Трагическое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A0262" w:rsidRDefault="00F53343" w:rsidP="005A0262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A0262" w:rsidRDefault="00F53343" w:rsidP="005A0262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A0262" w:rsidRDefault="00F53343" w:rsidP="005A0262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A0262" w:rsidRDefault="00F53343" w:rsidP="005A0262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A0262" w:rsidRDefault="00F53343" w:rsidP="005A0262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A0262" w:rsidRDefault="00F53343" w:rsidP="005A0262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A0262" w:rsidRDefault="00F53343" w:rsidP="005A0262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«Лапти».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ражение «свинцовых мерзостей жизни». Дед Каширин. «Яр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>(«Легенда  о Данко»).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«Кусака».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«Юшка».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A0262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доме...».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«Снега потемнеют синие.,.», «Июль </w:t>
      </w: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Смешное и грустное в рассказах писателя.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Юмор. Приёмы комического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</w:t>
      </w:r>
      <w:r w:rsidRPr="005A0262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</w:t>
      </w:r>
      <w:proofErr w:type="spellStart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И.А.Гофф</w:t>
      </w:r>
      <w:proofErr w:type="spellEnd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«Русское поле», С. Есенин.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A0262" w:rsidRDefault="00F53343" w:rsidP="005A0262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A0262" w:rsidRDefault="00F53343" w:rsidP="005A0262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ливости и честности. Народно-поэтический характер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spellStart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Дж.Г.Байрона</w:t>
      </w:r>
      <w:proofErr w:type="spellEnd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</w:t>
      </w:r>
      <w:proofErr w:type="spellEnd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Байрон и русская литература.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A0262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Жертвенность во имя любви. Смешное и возвышенное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Рей Дуглас </w:t>
      </w:r>
      <w:proofErr w:type="spellStart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Pr="00B51023" w:rsidRDefault="00B51023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Календарно - тематическое </w:t>
      </w:r>
    </w:p>
    <w:p w:rsidR="00B51023" w:rsidRPr="00B51023" w:rsidRDefault="00B51023" w:rsidP="00B51023">
      <w:pPr>
        <w:jc w:val="center"/>
        <w:rPr>
          <w:rFonts w:ascii="Calibri" w:eastAsia="Times New Roman" w:hAnsi="Calibri" w:cs="Times New Roman"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>планирование</w:t>
      </w:r>
      <w:r w:rsidRPr="00B51023">
        <w:rPr>
          <w:rFonts w:ascii="Times New Roman" w:eastAsia="Times New Roman" w:hAnsi="Times New Roman" w:cs="Times New Roman"/>
          <w:sz w:val="100"/>
          <w:szCs w:val="100"/>
          <w:lang w:eastAsia="ru-RU"/>
        </w:rPr>
        <w:t xml:space="preserve">. </w:t>
      </w:r>
      <w:r w:rsidRPr="00B51023">
        <w:rPr>
          <w:rFonts w:ascii="Calibri" w:eastAsia="Times New Roman" w:hAnsi="Calibri" w:cs="Times New Roman"/>
          <w:sz w:val="100"/>
          <w:szCs w:val="10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Pr="005A0262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151"/>
        <w:tblW w:w="16179" w:type="dxa"/>
        <w:tblLayout w:type="fixed"/>
        <w:tblLook w:val="04A0" w:firstRow="1" w:lastRow="0" w:firstColumn="1" w:lastColumn="0" w:noHBand="0" w:noVBand="1"/>
      </w:tblPr>
      <w:tblGrid>
        <w:gridCol w:w="549"/>
        <w:gridCol w:w="3315"/>
        <w:gridCol w:w="4136"/>
        <w:gridCol w:w="10"/>
        <w:gridCol w:w="2357"/>
        <w:gridCol w:w="37"/>
        <w:gridCol w:w="2042"/>
        <w:gridCol w:w="3056"/>
        <w:gridCol w:w="27"/>
        <w:gridCol w:w="650"/>
      </w:tblGrid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Новые термины и слова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учебной деятельности на уроке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Д\З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советами по технике чтения, значением вдумчивого чтения, помогающего запоминать, обдумывать, представлять себя в гуще событий; развивать воображение, пополнить словарный запас.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текста, составление плана прочитанной статьи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задание: с. 6 объясни значение слов и выражений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blPrEx>
          <w:tblLook w:val="0000" w:firstRow="0" w:lastRow="0" w:firstColumn="0" w:lastColumn="0" w:noHBand="0" w:noVBand="0"/>
        </w:tblPrEx>
        <w:trPr>
          <w:gridAfter w:val="1"/>
          <w:wAfter w:w="650" w:type="dxa"/>
          <w:trHeight w:val="130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Предания. Поэтическая автобиография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«предание», использованием этого жанра фольклора в произведениях писателей; знакомство с героями преданий – государственными деятелями.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Краткий пересказ, аналитическая беседа, выразительное чтение.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 преданий на с.8-10 , сохранив особенности языка повествования.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былинах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Былины. Былина «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Вольга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со статьей учебника (составление простого плана), с главными героями былин, с композицией, художественными особенностями, собиранием и исполнением былины, с циклами былин, их темами; отметить уважение к крестьянскому труду; развитие речи – учить логически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23- 24 вопросы,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проект с. 23 (письменно), прочитать «Садко»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keepNext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Былина «Садко». Своеобразие былины. Поэтичность языка.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знакомство с былинами, их композицией, художественными особенностями; учить логически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35 – 36 вопросы, проект (1) с. 37, прочитать былину </w:t>
            </w:r>
            <w:r w:rsidRPr="00B51023">
              <w:rPr>
                <w:rFonts w:ascii="Calibri" w:eastAsia="Calibri" w:hAnsi="Calibri" w:cs="Times New Roman"/>
              </w:rPr>
              <w:t xml:space="preserve"> «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Илья Муромец и Соловей-разбойник»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чт.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«Илья Муромец и Соловей-разбойник»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умение выявлять основные свойства характера героя, составлять его характеристику; прививать любовь к историческому прошлому родины.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устный словесный портрет богатыря по заданному плану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36 «Учимся читать выразительно».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по теме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«Художественные особенности русских былин».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 интерес  поэтов,  композиторов,  художников к историческому прошлому; учить «читать» увиденное; развивать воображение, речь.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составление плана сочинения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Дописать сочинение, подготовиться к контрольной работе.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«Былины».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обучающихся по теме «Былины».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«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финском эпосе».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8442EE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Карело-финский эпос «Калевала».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карело-финском эпосе; показать, как отражены в древних рунах представления северных народов о мироустройстве, о добре и зле; приоткрыть глубину идей и красоту образов древнего эпоса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вопросам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статьей учебника (с.36-41)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Чтение вслух статьи об эпосе «Калевала» несколькими учащимися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45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«Песнь о Роланде».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французским средневековым героическим эпосом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Нравственная оценка персонажей героического эпоса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отрывков из поэмы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песни или выучить отрывок на выбор.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пословицами и поговорками разных народов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словарного запаса 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их устной выразительной речи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Устные ответы на вопросы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пословиц и поговорок, объяснение их смысла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67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Древнерусская литература. «Повесть временных дет». «Поучение» Владимира Мономаха.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древнерусской литературе, познакомить с широким охватом ею жизни, с поучениями Владимира Мономаха; показать их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актуальность в наши дни.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Келья-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Вязь-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Златокузнец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среброкузнец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сканный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Оклад-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Тиун-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Выразительное чтение фрагментов произведений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древнерусской литературы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незнакомых слов и определение их значения с помощью словаря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древнерусской литературы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73 «Творческое задание». Прочитать «Повесть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повестью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Муромских; показать, как раскрываются в древнерусской литературе темы любви, верности слову и долгу, святости поступков и желаний.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Чадолюбивые-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Искони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caps/>
                <w:sz w:val="24"/>
                <w:szCs w:val="24"/>
              </w:rPr>
              <w:t>п</w:t>
            </w: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оведать-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Пронырливый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Диви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proofErr w:type="spellStart"/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ться</w:t>
            </w:r>
            <w:proofErr w:type="spellEnd"/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Наветы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Блаженный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 по тексту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–миниатюру «Духовная красота человека нашего времени».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«Русский фольклор и древнерусская литература».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Михаиле Васильевиче Ломоносове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Произведения русских писателей 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 В. Ломоносов. Слово о поэте и учёном. «К статуе Петра Великого».</w:t>
            </w:r>
            <w:r w:rsidRPr="00B51023">
              <w:rPr>
                <w:rFonts w:ascii="Calibri" w:eastAsia="Calibri" w:hAnsi="Calibri" w:cs="Times New Roman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«Ода…».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отметить широту интересов поэта и ученого; подчеркнуть особенности характера, патриотизм, уверенность в будущем русской науки и ее творцов.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Ода-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Поэма-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Трагедия-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Драма-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Эпиграмма-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Слыл-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Дерзать-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Утеха-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Выразительное чтение «К статуе Петра Великого»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«Оды на день восшествия…»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оду  наизусть, инд. зад. - подготовить биографию Г. Р. Державина.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Г. Р. Державин. Знакомство с творчеством. «Река времён в своём течении», «На птичку», «Признание».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Устный рассказ о поэте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анализ его стихов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стихотворение. Инд. задание – сообщение об А. С. Пушкине.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С. Пушкин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Интерес Пушкина к истории.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«Полтава» (отрывок) Мастерство в изображении Полтавской битвы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отрывка, определение жанра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 «… И грянул бой».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 «Медный всадник».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чувства любви к родине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творчеством Пушкина;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анализа стихотворения;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новым понятием- </w:t>
            </w: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метонимия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Метонимия 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Наизусть отрывок из «Медного всадника» ( от слов «Люблю тебя, Петра творенье…»).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 «Песнь о вещем Олеге» и её летописный источник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балладой;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представления уч-ся о летописном источнике баллады. Прививать любовь к чтению исторической литературы о русской земле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Баллада-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 слова: тризна- чело-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Вещий-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Кудесник-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летописи и пушкинского текста «Песни о вещем Олеге».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Стр.108 ответить на вопросы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 – драматург. «Борис Годунов». Сцена в Чудовом монастыре.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об исторической основе драмы, особенностях драматического произведения; развивать навыки анализа поэтического текста;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Дьяк-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Приказ-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пост,кромешники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тафьях и власяницах, игумен,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алкающий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алкать,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обет, схима, зане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Литературоведческое исследование: сравнить начальный и конечный варианты текста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драму «Борис Годунов».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«Станционный смотритель». Образы Самсона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Дуни.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навыки работы над художественной деталью;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Учить анализу текста;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почувствовать трагизм положения в обществе «маленького человека»;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Эпиграф, подьячий, фельдъегерь, подорожная, чиновник 6-го класса, платил прогоны за две лошади, история блудного сына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Знать содержание. Подготовиться к сочинению по повести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Р/р. Сочинение на тему «Образ Самсона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Вырина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повести»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М.Ю. Лермонтова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Страницы жизни и творчества. «Песня про купца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и систематизировать знания о жизни М. Ю. Лермонтова и истоках его поэзии;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учащимся проникнуться настроением стихотворений Лермонтова, почувствовать их поэтичность;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выразительного чтения наизусть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Опричник-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Мёд пенный-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Стольник-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Малюта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Скуратов-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Аргамак-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Отороченный-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подготовленного учащегося, 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 стр.141-158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Стр.158-159 ответить на вопросы 1-3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быта 16 века и их роль в понимании характеров и идеи поэмы «Песня про купца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героев М.Ю. Лермонтова как представителей своего времени через связь с историческим материалом; применять  знания для анализа художественных образов поэмы; формировать творческие способности учащихся; способствовать воспитанию нравственности, опираясь на морально- религиозные ценности русского народа.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Напишите сочинение-рассуждение на тему: Над чем меня заставила задуматься «Песня про купца Калашников».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Нравственный поединок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Калашникова с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Иваном Грозным. Кулачный бой на Москве-реке.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выявить значение «нравственного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поединка», его роль в поэме М.Ю. Лермонтова;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учащихся о достоинстве и нравственных идеалах;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учащихся чувство собственного достоинства.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Яхонтовый-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Сваха-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Гостиный двор-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Приходская церковь-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Простоволосая-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Панихида-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произведения, работа со словом, 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Выучить отрывок  наизусть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«Песни…».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 «Молитва», «Ангел», «Когда волнуется желтеющая нива». Урок выразительного чтения.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(кратко) учащихся с лирикой поэта; развивать умение определять темы стихов, роль 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Благодатная-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Бремя-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Внимали-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Кущами-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Томилась-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сопоставительный анализ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стихотворение.  Подготовиться к сочинению, стр.165, творческое задание.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Р/р. Сочинение-эссе «Мой Лермонтов»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Н.В. Гоголя.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«Тарас Бульба»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Прославление боевого товарищества, осуждение предательства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исследовательские, логические и аналитические способности учащихся, актуализировать знания о таком понятии, как товарищество, героизм и предательство; совершенствовать навыки работы с текстом и умения сравнивать и обобщать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Реакция-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Взыскательность-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Бурса-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Свитка-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Пышный-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Бейбас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Мазунчик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подготовленных учащихся,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1-2 главы, отобрать материал для характеристики героев, стр.170-188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облик Тараса Бульбы и его товарищей-запорожцев. Запорожская Сечь в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примере образа Тараса Бульбы показать величие подвига во имя служения Родине</w:t>
            </w:r>
          </w:p>
          <w:p w:rsidR="00B51023" w:rsidRPr="00B51023" w:rsidRDefault="00B51023" w:rsidP="00B5102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имя служения Родине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Шинкарь-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Кошевой-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Саламата-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Литавры-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Пищаль-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Казан-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Фашинник-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словарная работа,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сжатый пересказ глав 3-9, стр.188-229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«Тарас Бульба»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Противопоставление Остапа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, смысл этого противопоставления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через сравнение образов Остапа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Андрия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вывести детей на понимание сути проблемы подвига и предательства, поднятой Гоголем в данном произведении.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характеристики героев с опорой на текст, подготовка к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домашнему сочинению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Написать сочинение «Смысл противопоставления Остапа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Андрия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Тургеневе</w:t>
            </w:r>
          </w:p>
        </w:tc>
      </w:tr>
      <w:tr w:rsidR="00B51023" w:rsidRPr="00B51023" w:rsidTr="00B51023">
        <w:trPr>
          <w:gridAfter w:val="1"/>
          <w:wAfter w:w="650" w:type="dxa"/>
          <w:trHeight w:val="1305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 «Бирюк». Изображение быта крестьян. Характер главного героя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совершенствовать навыки характеристики героя, научиться определять авторское отношение к героям, углубить понятие о русском национальном характере. 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Бирюк-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Подбор синонимов из текста к слову «сказал»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 в Спасское-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Лутовиново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аналитическая беседа, работа с  текстом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худ.пересказ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 . описание портрета Бирюка или одного дня жизни лесника – на выбор  стр.240-249, ответить на вопросы 1-4 на стр.249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С. Тургенев. Стихотворения в прозе.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 повторение понятия о жанре «стихотворение в прозе», тематика и проблематика стихотворений в прозе И. С. Тургенева.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лирические миниатюры-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стихия-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нравственность-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свое слово о русском языке.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жизни и творчестве Н.А. Некрасова (инд. задание 2 учащимся)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«Русские женщины».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Историческая основа поэмы.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Величие духа русских женщин, отправившихся вслед за осужденными мужьями в Сибирь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поэмой русские женщины; создать условия для понимания образа главной героини, её поступка; определить нравственные понятия, духовные возможности человека; способствовать развитию аналитического и выразительного чтения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Сенатская площадь-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Княгиня Екатерина Ивановна Трубецкая-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Медвежья полость-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Образок-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Клеймо-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Ханжество-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подготовленных 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комментарий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ответить на вопросы на стр. 277-278.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об А. К. Толстом (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инд.зад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«Василий Шибанов». Историческая основа баллады и её творческое переосмысление.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творчеством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А.К.Толстого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примере баллады «Василий Шибанов».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 выразительное чтение баллады.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 Историческая баллада «Михайло Репнин».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исторической балладой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А.К.Толстого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почувствовать колорит эпохи Ивана Грозного;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умения анализировать поступки героев, обозначить тему и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идею произведения; воспитание интереса к историческому прошлому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балладу. Подготовить сообщение о М.Е. Салтыкове - Щедрине (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инд.задание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) , читать стр. 291-300.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М.Е. Салтыков-Щедрин. Сказки. «Повесть о том, как один мужик двух генералов прокормил».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пороки общества.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 в «Повести…»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с личностью М.Е Салтыкова – Щедрина;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анализировать художественное произведение; формировать умение вести исследование с опорой на текст художественного произведения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Иносказание-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Версия-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Сарказм-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Каллиграфия-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Рандеву-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Вавилонское столпотворение-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характеристику одного из героев сказки от лица другого, используя лексику сказки.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Л.Н.Толстом</w:t>
            </w:r>
            <w:proofErr w:type="spellEnd"/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 и Ясная Поляна. «Детство» (главы).  История создания.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Автобиографический характер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знания учеников о биографии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Л.Н.Толстого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его творчестве, познакомить с особенностями его творческого метода; помочь учащимся задуматься над их взаимоотношениями со взрослыми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словарная работа, комментированное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статью о Толстом, оставшиеся главы в учебнике, приготовить рассказ об одном из героев.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продолжить</w:t>
            </w:r>
            <w:r w:rsidRPr="00B510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великим писателем, анализ главы «Наталья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Савишна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«Детство».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Привязанность-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Самопожертвование-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Сочувствие-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Согласие-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Комментированное чтение, беседа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сочинение-миниатюру «Поступок, которым я горжусь»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 «Хамелеон». «Злоумышленник»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о творчестве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А.Чехова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анализа сатирического рассказа;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творческих возможностей учащихся.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Хамелеон-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Городовой-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Конфискованный-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Мировой-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ответы на вопросы,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пересказ, подготовиться к контрольной работе 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19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русских поэтов 19 века о родной природе.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В.Жуковский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«Приход весны»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И.Бунин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«Родина»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А.К.Толстой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«Край ты мой…», «Благовест», И. А. Бунин «Родина».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учащихся со стихотворениями русских поэтов о родной природе;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отрабатывать навыки выразительного чтения и анализа стихотворений;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повторить сведения об изобразительно-выразительных средствах;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познавательную деятельность школьников;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предмету, любовь к родной природе.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одно стихотворение на выбор.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– сообщение о Бунине.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века.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«Цифры»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детей в семье. Герой рассказа: сложность взаимопонимания детей и взрослых.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 жизнью и творчеством И. А. Бунина, помочь понять идейное содержание рассказа «Цифры»; характеризовать персонажей художественного произведения, психологически мотивировать их поступки;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творческую, мыслящую, толерантную личность, умение ценить и любить близких 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Деликатный-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учебником, комментированное чтение, анализ 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отзыв на рассказ Бунина, включив в него свои размышления по поводу героев и их поступков.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жизни и творчестве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М.Горького</w:t>
            </w:r>
            <w:proofErr w:type="spellEnd"/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Автобиографическая повесть 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«свинцовых мерзостей жизни»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содержанием повести, ее героями, подчеркнуть жестокость не только взрослых, но и детей, жадность; показать влияние окружающей среды на характеры и поступки детей; рассказать о добрых людях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Сандал-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Фармазон-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Киот-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Водолив-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Рекрутская 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комментированное чтение, беседа,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и знать содержание глав 1-3, стр.23-57.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устную характеристику «Алеша и Цыганок»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  <w:proofErr w:type="spellEnd"/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быта и характеров.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Вера в творческие силы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 с особенностями изображения характеров и быта на примере  1 и 2 глав, исследовать значимость детских лет в формировании нравственного облика человека; способствовать воспитанию качеств личности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Бодяга-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Нахлебник-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Чернокнижник-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Отшельник-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глав повести,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Стр.59-83, знать содержание глав 4-13, ответить на вопросы стр.84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«Легенда о Данко»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проанализировать легенду о Данко с точки зрения ее идейного и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художественного своеобразия;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особенности раннего творчества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примере рассказа “Старуха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в учащихся уважение к высоким нравственным качествам: бескорыстию, гордости, добру, служению людям.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Подымался смрад-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Сумрак-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Очарованные-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Окунулись-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произведения,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словарная работа, характеристика героев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Художественный пересказ легенды о Данко. Инд.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– сообщение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Л.Н.Андрееве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 «Кусака».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Н. Андреев «Кусака». Сострадание и бессердечие как критерии нравственности человека.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умение определять тему, идею рассказа, характеризовать героев, кратко пересказывать эпизоды;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творческие способности учащихся, совершенствовать монологическую речь, анализировать проблемную ситуацию, способствовать формированию художественного вкуса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Колебалась-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Приласкали-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Тормоша-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Завизжать-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анализ 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пересказ, ответить на вопросы на стр. 101,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задание 1.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В.В. Маяковском.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 Маяковский.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«Необычайное приключение, бывшее с Владимиром Маяковским летом на даче»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поэтического языка Маяковского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личностью В.В. Маяковского, показать роль поэта в литературе революционной поры; раскрыть поэтическое кредо поэта;</w:t>
            </w:r>
            <w:r w:rsidRPr="00B51023">
              <w:rPr>
                <w:rFonts w:ascii="Calibri" w:eastAsia="Calibri" w:hAnsi="Calibri" w:cs="Times New Roman"/>
                <w:color w:val="000000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воспитанию эмоционально чутких людей, способных понимать и чувствовать поэзию как явление искусства.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Ретируюсь-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Степенность-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выразительное чтение стихотворения. Творческое задание на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111.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«Хорошее отношение к лошадям»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Безразличие, бессердечие мещанина и гуманизм, доброта лирического героя стихотворения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создать условия для формирования читательской и литературоведческой компетенций, через усвоение содержания стихотворения «Хорошее отношение к лошадям», раскрыть гуманистический пафос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Ветром опита-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Клёшить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Зазвякал-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наизусть. Инд. задание – сообщение о А.П. Платонове, прочитать «Юшка».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П. Платонов «Юшка». Друзья и враги главного героя.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анализа литературного произведения;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совершенствовать навыки устной и письменной творческой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умения работать в группах;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нравственные качества личности обучающихся, умение оценивать поступки людей с нравственных позиций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Архимед-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Социолог-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Кузница-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Комментированное чтение, работа с лексикой, творческая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небольшой пересказ на одну из тем: «Дети и Юшка», «Отношение взрослых к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Юшке», «Бескорыстие», «Смерть», «Наедине с природой». Прочитать «В прекрасном и яростном мире»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proofErr w:type="spellStart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прекрасном и яростном мире»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Вечные нравственные ценности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понимания ценности раскрытия таланта в жизни человека через смысловой анализ рассказа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А.П.Платонова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прекрасном и яростном мире»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- сообщение о Б.Л. Пастернаке</w:t>
            </w: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Б.Л. Пастернак.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«Никого не будет в доме…», «Июль»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Картины природы, преображённые поэтическим зрением Пастернака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основными фактами биографии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Б.Л.Пастернака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показать своеобразие картин природы в лирике Пастернака, способы создания поэтических образов; развивать творческие способности, навыки анализа поэтического текста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Сумерки-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Незадёрнутые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гардины-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Неотпущенная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вина-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А. К. Твардовском.</w:t>
            </w:r>
          </w:p>
        </w:tc>
        <w:tc>
          <w:tcPr>
            <w:tcW w:w="650" w:type="dxa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К. Твардовский. Слово о поэте. «Снега потемнеют синие…», «Июль – макушка лета…», «На дне моей жизни…»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15" w:type="dxa"/>
          </w:tcPr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дорогах войны. Стихотворения о войне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А. А. Ахматовой, К. М. Симо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нова, А. А. Суркова, </w:t>
            </w:r>
          </w:p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Т. Твардов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ского, Н. С. Тихонова и др.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Ф. А. Абрамове.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Ф. Абрамов «О чем плачут лошади?»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и нравственно- экологические проблемы, поднятые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анализу эпического текста (произведения); развивать речь и образное мышление учащихся; воспитывать чувство ответственности (милосердие) за «братьев меньших», за тех, «кого приручил».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рассказу, 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краткий и художественный пересказ рассказа. Инд. задание – сообщение об Е. И. Носове, прочитать «Кукла».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Е.И.Носов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«Кукла», «Живое пламя».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Протест против равнодушия,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безразличного отношения к окружающим людям, природе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познакомить учащихся с основными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фактами биографии и творчеством Е. И. Носова;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поговорить о падении нравственности, о губительной пошлости в жизни;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работы с текстом;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отзывчивость школьников на содержание прочитанного произведения литературы.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Омут-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норов-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Денно и нощно-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Яблочная прель-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Хлёсткие шлепки-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Комментированн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ое чтение, беседа по тексту,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Ответить на вопросы на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стр.182 и 185.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Ю. П. Казакове, прочитать «Тихое утро».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Ю. П. Казаков «Тихое утро». Герои рассказа и их поступки.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у учащихся понятия гуманизма на примере конкретного литературного произведения;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природе, гуманистические чувства: любовь и уважение к человеку, сострадание и сопереживание.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Рига-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Косарь-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нахождение в тексте произведения художественно-выразительных средств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по прочитанному рассказу.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Д.С. Лихачёве.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Д.С. Лихачёв.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«Земля родная» (главы из книги)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представления учеников о публицистическом жанре в литературе;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значение публицистики Лихачева;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монологической речи, навыки анализа текста, умения отстаивать свою точку зрения, аргументировать, излагать письменно свои мысли.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Злободневные вопросы-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Публицистический жанр-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Репутация-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промыслы-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вопросы на стр.209-210.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М.М. Зощенко, прочитать 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М.М. Зощенко.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Смешное и грустное в рассказах писателя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учащихся с творчеством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писателя, выявить особенности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его рассказов; совершенствовать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анализа литературного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произведения; вызвать у учащихся </w:t>
            </w:r>
          </w:p>
          <w:p w:rsidR="00B51023" w:rsidRPr="00B51023" w:rsidRDefault="00B51023" w:rsidP="00B51023">
            <w:pPr>
              <w:rPr>
                <w:rFonts w:ascii="Calibri" w:eastAsia="Calibri" w:hAnsi="Calibri" w:cs="Times New Roman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 к творчеству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Махорка-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Портянки-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Голенище-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Земляк-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Очутился-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Скинул-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 по тексту, лексическая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контрольной работе по произведениям писателей 20 века.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писателей 20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ind w:left="2160" w:hanging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Тихая моя Родина…(обзор)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лирических стихотворений В. Брюсова,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Ф.Сологуба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С. Есенина, Н.М. Рубцова, Н.А, Заболоцкого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Единство человека и природы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детей анализировать лирическое стихотворение;   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выразительному чтению лирического произведения.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особенности лирики как рода литературы ,изобразительные средства, используемые в лирике: эпитет, метафора, сравнение.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стихотворений, анализ,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 и написать сочинение на тему «Тихая моя Родина».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Песни на стихи русских поэтов 20 века.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А.Вертинский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«Доченьки»,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Гофф «Русское поле»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Б, Окуджава «По Смоленской дороге»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обрисовать зрительные образы при чтении поэтических произведений; подвести к пониманию настроения, чувств поэтов; определить способы создания образов.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одну из песен, с. 231–236.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Р. Гамзатове.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«Опять за спиною родная земля…»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«Я вновь пришел сюда и сам не верю…»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жизнью и творчеством великого поэта Дагестана;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Воспитать любовь к родному краю и показать богатство и разнообразие творчества поэта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стихотворений, выступление подготовленных учащихся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понравившееся стихотворение наизусть. Инд. задание – сообщение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Р.Бёрнсе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703"/>
        </w:trPr>
        <w:tc>
          <w:tcPr>
            <w:tcW w:w="549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15" w:type="dxa"/>
            <w:tcBorders>
              <w:top w:val="nil"/>
            </w:tcBorders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proofErr w:type="spellStart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Р.Бёрнс</w:t>
            </w:r>
            <w:proofErr w:type="spellEnd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«Честная бедность»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народа о справедливости и честности</w:t>
            </w:r>
          </w:p>
        </w:tc>
        <w:tc>
          <w:tcPr>
            <w:tcW w:w="4146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познакомить с творчеством одного из лучших шотландских поэтов, основными темами его творений; развивать навыки анализа поэтических произведений, воспитывать интерес к зарубежной литературе и творчеству Бернса.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анализ различных форм выражения авторской позиции</w:t>
            </w:r>
          </w:p>
        </w:tc>
        <w:tc>
          <w:tcPr>
            <w:tcW w:w="3083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стихотворение, ответить на вопросы на стр.245. Инд. задание – сообщение о Дж. Байроне.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83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Д.Г. Байрон – великий английский поэт. «Ты кончил жизни путь, герой!».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творчеством английского поэта, посвятившим свою жизнь, свой поэтический дар защите угнетенных, обездоленных и униженных; учить определять тему, идею, нравственную направленность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произведения.  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  чтение,  аналитическая беседа, работа в группах.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«Ты кончил жизни путь…».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Японские хокку.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жизни природы и жизни человека в единстве на фоне круговорота времен года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 японской поэзией, выявить ее своеобразие, вызвать интерес к японской национальной культуре.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стилизаций хокку на русском языке, сопоставление различных переводов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хокку.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О. Генри, прочитать «Дары волхвов».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9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О.Генри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«Дары волхвов».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Истинные и ложные ценности в рассказе.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личностью писателя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О.Генри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понятием «новелла», с содержанием новеллы “Дары волхвов”; раскрыть важность духовного начала в человеке, чистоту нравственного мира героев; могучую силу любви, жизни и счастья.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писателе, выразительное чтение фрагментов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Напишите развернутый ответ на вопрос.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о Р.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прочитать «Каникулы».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«Каникулы».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Мечта о чудесной победе добра</w:t>
            </w:r>
          </w:p>
        </w:tc>
        <w:tc>
          <w:tcPr>
            <w:tcW w:w="413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представление учащихся  о фантастике как жанре; познакомить с творчеством американского фантаста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Рэя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выяснить особенности фантастики этого писателя.</w:t>
            </w:r>
          </w:p>
        </w:tc>
        <w:tc>
          <w:tcPr>
            <w:tcW w:w="2367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Фантастика-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писателе, работа со словарём, нравственная оценка героев рассказа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на произведение; подготовиться к итоговой контрольной работе.</w:t>
            </w:r>
          </w:p>
        </w:tc>
        <w:tc>
          <w:tcPr>
            <w:tcW w:w="677" w:type="dxa"/>
            <w:gridSpan w:val="2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637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тестов, письменный ответ на проблемный вопрос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на лето</w:t>
            </w: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основные факты жизни и творчества писателей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использовать различные  источники информации  для решения коммуникативных задач.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Использовать</w:t>
      </w:r>
    </w:p>
    <w:p w:rsidR="00F53343" w:rsidRPr="005A0262" w:rsidRDefault="00F53343" w:rsidP="005A0262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пересказ (подробный,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МАТЕРИАЛЬНО-ТЕХНИЧЕСКОГО ОБЕСПЕЧЕНИЯ ОБРАЗОВАТЕЛЬНОГО ПРОЦЕССА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Учреждений с прил. на электрон. носителе: в 2 ч. /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</w:t>
      </w:r>
      <w:r w:rsidR="005A0262">
        <w:rPr>
          <w:rFonts w:ascii="Times New Roman" w:eastAsia="Calibri" w:hAnsi="Times New Roman" w:cs="Times New Roman"/>
          <w:sz w:val="24"/>
          <w:szCs w:val="24"/>
        </w:rPr>
        <w:t>Коровин</w:t>
      </w:r>
      <w:proofErr w:type="spellEnd"/>
      <w:r w:rsidR="005A0262">
        <w:rPr>
          <w:rFonts w:ascii="Times New Roman" w:eastAsia="Calibri" w:hAnsi="Times New Roman" w:cs="Times New Roman"/>
          <w:sz w:val="24"/>
          <w:szCs w:val="24"/>
        </w:rPr>
        <w:t>. – М.: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</w:t>
      </w:r>
      <w:r w:rsidR="00A06ED0">
        <w:rPr>
          <w:rFonts w:ascii="Times New Roman" w:eastAsia="Calibri" w:hAnsi="Times New Roman" w:cs="Times New Roman"/>
          <w:sz w:val="24"/>
          <w:szCs w:val="24"/>
        </w:rPr>
        <w:t>равлёв</w:t>
      </w:r>
      <w:proofErr w:type="spellEnd"/>
      <w:r w:rsidR="00A06ED0">
        <w:rPr>
          <w:rFonts w:ascii="Times New Roman" w:eastAsia="Calibri" w:hAnsi="Times New Roman" w:cs="Times New Roman"/>
          <w:sz w:val="24"/>
          <w:szCs w:val="24"/>
        </w:rPr>
        <w:t>. – М.: 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Коровина В.Я. Фонохрестоматия к учебнику «Литература. 7 класс» (Электронный ресурс)/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r w:rsidR="00A06ED0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Литература. Программы общеобразовательных учреждений. 5-11- классы (базовый уровень). / под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2010.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Литература. Рабочие программы. Предметная линия учебников под редакцией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5-9 классы: пособие для учителей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Учреждений /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(и др.); под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– М.: Просвещение, 2011.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А.Г. Системно-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подход в разработке стандартов нового поколения. М.: Педагогика, 2009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- М.: ВАКО, 2005.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Концепция Федеральных государственных образовательных стандартов общего образования/ Под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А.М.Кондакова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А.А.Кузнецова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М.: Просвещение, 2008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Р.И. Учимся читать лирическое произведение.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2. Коровина В.Я. и др. Литература: Учебник-хрестоматия для 6 класса: В 2ч.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5A0262">
        <w:rPr>
          <w:rFonts w:ascii="Times New Roman" w:eastAsia="Calibri" w:hAnsi="Times New Roman" w:cs="Times New Roman"/>
          <w:sz w:val="24"/>
          <w:szCs w:val="24"/>
        </w:rPr>
        <w:t>-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Сост.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В.П.Журавлев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- М.: Просвещение, 2008.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Маранцман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В.Г. Времена года: Рабочая тетрадь по литературе для 5-6 классов. - СПб.: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Г.А., Соколова Л.Э.,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И.П., Емельянова Т.В. Как написать сочинение?: Рабочая тетрадь для 5-8 классов. - СПб.: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 / Сост. Т.В. Зуева. - М.: Просвещение, 2005.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5A0262" w:rsidRDefault="007D10A5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Default="007D10A5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ED0" w:rsidRPr="005A0262" w:rsidRDefault="00A06ED0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A06ED0" w:rsidRDefault="007D10A5" w:rsidP="005A026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7D10A5" w:rsidRPr="00A06ED0" w:rsidRDefault="00D16699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http://school-collection.edu.ru/catalog/rubr/18ece49a-69cc-4218-9c48-88eb1faee117/116184/?interface=teacher&amp;class=47&amp;subject=10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художественной литературе и чтении</w:t>
      </w:r>
    </w:p>
    <w:p w:rsidR="007D10A5" w:rsidRPr="00A06ED0" w:rsidRDefault="00D16699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http://school-collection.edu.ru/catalog/rubr/18ece49a-69cc-4218-9c48-88eb1faee117/116185/?interface=teacher&amp;class=47&amp;subject=10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Путешествие в </w:t>
      </w:r>
      <w:proofErr w:type="spellStart"/>
      <w:r w:rsidRPr="00A06ED0">
        <w:rPr>
          <w:rFonts w:ascii="Times New Roman" w:eastAsia="Calibri" w:hAnsi="Times New Roman" w:cs="Times New Roman"/>
        </w:rPr>
        <w:t>Книгоград</w:t>
      </w:r>
      <w:proofErr w:type="spellEnd"/>
    </w:p>
    <w:p w:rsidR="007D10A5" w:rsidRPr="00A06ED0" w:rsidRDefault="00D16699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http://school-collection.edu.ru/catalog/rubr/18ece49a-69cc-4218-9c48-88eb1faee117/116228/?interface=teacher&amp;class=47&amp;subject=10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читательском дневнике</w:t>
      </w:r>
    </w:p>
    <w:p w:rsidR="007D10A5" w:rsidRPr="00A06ED0" w:rsidRDefault="00D16699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http://school-collection.edu.ru/catalog/rubr/18ece49a-69cc-4218-9c48-88eb1faee117/116197/?interface=teacher&amp;class=47&amp;subject=10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Устное народное творчество.</w:t>
      </w:r>
    </w:p>
    <w:p w:rsidR="007D10A5" w:rsidRPr="00A06ED0" w:rsidRDefault="00D16699" w:rsidP="005A026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hyperlink r:id="rId10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http://www.proshkolu.ru/user/ryabizova/folder/56392/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Повесть временных лет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7D10A5" w:rsidRPr="00A06ED0" w:rsidRDefault="007D10A5" w:rsidP="005A0262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A06ED0">
        <w:rPr>
          <w:rFonts w:ascii="Times New Roman" w:eastAsia="SimSun" w:hAnsi="Times New Roman" w:cs="Times New Roman"/>
          <w:kern w:val="1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2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http://www.proshkolu.ru/user/ryabizova/folder/24246/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Пушкин А.С.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3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A06ED0" w:rsidRDefault="007D10A5" w:rsidP="00A06ED0">
      <w:pPr>
        <w:snapToGrid w:val="0"/>
        <w:spacing w:after="0" w:line="240" w:lineRule="auto"/>
        <w:ind w:firstLine="426"/>
        <w:contextualSpacing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 xml:space="preserve"> О стихотворной речи. Ритм. Стихотворный размер. Рифма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4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http://school-collection.edu.ru/catalog/rubr/31849875-94f3-46d2-a415-fa381283899a/116308/?interface=teacher&amp;class=48&amp;subject=10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>О рифме и строфе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5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Лермонтов М.Ю.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http://school-collection.edu.ru/catalog/rubr/18ece49a-69cc-4218-9c48-88eb1faee117/116241/?interface=teacher&amp;class=47&amp;subject=10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Эпитет и сравнение. О теме и идее художественного произведения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</w:rPr>
      </w:pPr>
      <w:hyperlink r:id="rId1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Некрасов Н.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Некрасов Н.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9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http://www.proshkolu.ru/user/ryabizova/folder/25534/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Тургенев И.С.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hyperlink r:id="rId20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http://www.proshkolu.ru/user/ryabizova/folder/35800/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  <w:proofErr w:type="spellStart"/>
      <w:r w:rsidR="007D10A5" w:rsidRPr="00A06ED0">
        <w:rPr>
          <w:rFonts w:ascii="Times New Roman" w:eastAsia="Calibri" w:hAnsi="Times New Roman" w:cs="Times New Roman"/>
        </w:rPr>
        <w:t>А.А.Фет</w:t>
      </w:r>
      <w:proofErr w:type="spellEnd"/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http://www.proshkolu.ru/user/ryabizova/folder/44283/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Чехов А.П.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2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http://www.proshkolu.ru/user/ryabizova/folder/24500/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Бунин И.</w:t>
      </w:r>
    </w:p>
    <w:p w:rsidR="007D10A5" w:rsidRPr="00A06ED0" w:rsidRDefault="00D16699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23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Древнерусская литература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4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http://www.proshkolu.ru/user/ryabizova/folder/24856/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Есенин С.А.</w:t>
      </w:r>
    </w:p>
    <w:p w:rsidR="007D10A5" w:rsidRPr="00A06ED0" w:rsidRDefault="00D16699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5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http://www.proshkolu.ru/user/ryabizova/folder/27497/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Пришвин, Паустовский</w:t>
      </w: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6ED0">
        <w:rPr>
          <w:rFonts w:ascii="Times New Roman" w:eastAsia="Calibri" w:hAnsi="Times New Roman" w:cs="Times New Roman"/>
          <w:b/>
        </w:rPr>
        <w:t>РЕКОМЕНДУЕМЫЕ ИНФОРМАЦИОННЫЕ РЕСУРСЫ В ИНТЕРНЕТЕ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6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wikipedia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«Википедия».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7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krugosvet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A06ED0">
        <w:rPr>
          <w:rFonts w:ascii="Times New Roman" w:eastAsia="Calibri" w:hAnsi="Times New Roman" w:cs="Times New Roman"/>
        </w:rPr>
        <w:t>Кругосвет</w:t>
      </w:r>
      <w:proofErr w:type="spellEnd"/>
      <w:r w:rsidRPr="00A06ED0">
        <w:rPr>
          <w:rFonts w:ascii="Times New Roman" w:eastAsia="Calibri" w:hAnsi="Times New Roman" w:cs="Times New Roman"/>
        </w:rPr>
        <w:t xml:space="preserve">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8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rubricon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Энциклопедия «Рубрикой».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9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slovari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Электронные словари.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0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gramota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Справочно-информационный интернет-портал «Русский язык».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1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feb</w:t>
        </w:r>
        <w:proofErr w:type="spellEnd"/>
        <w:r w:rsidRPr="00A06ED0">
          <w:rPr>
            <w:rFonts w:ascii="Times New Roman" w:eastAsia="Calibri" w:hAnsi="Times New Roman" w:cs="Times New Roman"/>
          </w:rPr>
          <w:t>-</w:t>
        </w:r>
        <w:r w:rsidRPr="00A06ED0">
          <w:rPr>
            <w:rFonts w:ascii="Times New Roman" w:eastAsia="Calibri" w:hAnsi="Times New Roman" w:cs="Times New Roman"/>
            <w:lang w:val="en-US"/>
          </w:rPr>
          <w:t>web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Фундаментальная электронная библиотека «Русская литература и фольклор».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2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myfhology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Мифологическая энциклопедия.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3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window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Единое окно доступа к образовательным ресурсам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 </w:t>
      </w:r>
      <w:hyperlink r:id="rId34" w:history="1">
        <w:r w:rsidRPr="00A06ED0">
          <w:rPr>
            <w:rFonts w:ascii="Times New Roman" w:eastAsia="Calibri" w:hAnsi="Times New Roman" w:cs="Times New Roman"/>
            <w:u w:val="single"/>
          </w:rPr>
          <w:t>http://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school</w:t>
        </w:r>
        <w:r w:rsidRPr="00A06ED0">
          <w:rPr>
            <w:rFonts w:ascii="Times New Roman" w:eastAsia="Calibri" w:hAnsi="Times New Roman" w:cs="Times New Roman"/>
            <w:u w:val="single"/>
          </w:rPr>
          <w:t>-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collection</w:t>
        </w:r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 Каталог единой коллекции цифровых образовательных ресурсов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5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fcior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 Каталог электронных образовательных ресурсов Федерального центра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katalog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iot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Образовательные ресурсы сети Интернет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it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-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n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Сеть творческих учителей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standart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Федеральный государственный образовательный стандарт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mon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gov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Министерство образования и науки РФ</w:t>
      </w:r>
    </w:p>
    <w:p w:rsidR="007D10A5" w:rsidRPr="00A06ED0" w:rsidRDefault="00D16699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40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informatika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7D10A5" w:rsidRPr="00A06ED0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</w:rPr>
      </w:pPr>
    </w:p>
    <w:p w:rsidR="007D10A5" w:rsidRPr="005A0262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F53343" w:rsidSect="00B510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63345CC"/>
    <w:multiLevelType w:val="multilevel"/>
    <w:tmpl w:val="DD0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8B82F42"/>
    <w:multiLevelType w:val="multilevel"/>
    <w:tmpl w:val="76F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D167F"/>
    <w:multiLevelType w:val="multilevel"/>
    <w:tmpl w:val="546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A7AFB"/>
    <w:multiLevelType w:val="multilevel"/>
    <w:tmpl w:val="C0F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A6281"/>
    <w:multiLevelType w:val="multilevel"/>
    <w:tmpl w:val="59C4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41"/>
  </w:num>
  <w:num w:numId="12">
    <w:abstractNumId w:val="11"/>
  </w:num>
  <w:num w:numId="13">
    <w:abstractNumId w:val="36"/>
  </w:num>
  <w:num w:numId="14">
    <w:abstractNumId w:val="7"/>
  </w:num>
  <w:num w:numId="15">
    <w:abstractNumId w:val="32"/>
  </w:num>
  <w:num w:numId="16">
    <w:abstractNumId w:val="30"/>
  </w:num>
  <w:num w:numId="17">
    <w:abstractNumId w:val="17"/>
  </w:num>
  <w:num w:numId="18">
    <w:abstractNumId w:val="16"/>
  </w:num>
  <w:num w:numId="19">
    <w:abstractNumId w:val="2"/>
  </w:num>
  <w:num w:numId="20">
    <w:abstractNumId w:val="26"/>
  </w:num>
  <w:num w:numId="21">
    <w:abstractNumId w:val="20"/>
  </w:num>
  <w:num w:numId="22">
    <w:abstractNumId w:val="37"/>
  </w:num>
  <w:num w:numId="23">
    <w:abstractNumId w:val="38"/>
  </w:num>
  <w:num w:numId="24">
    <w:abstractNumId w:val="19"/>
  </w:num>
  <w:num w:numId="25">
    <w:abstractNumId w:val="31"/>
  </w:num>
  <w:num w:numId="26">
    <w:abstractNumId w:val="33"/>
  </w:num>
  <w:num w:numId="27">
    <w:abstractNumId w:val="10"/>
  </w:num>
  <w:num w:numId="28">
    <w:abstractNumId w:val="13"/>
  </w:num>
  <w:num w:numId="29">
    <w:abstractNumId w:val="27"/>
  </w:num>
  <w:num w:numId="30">
    <w:abstractNumId w:val="0"/>
  </w:num>
  <w:num w:numId="31">
    <w:abstractNumId w:val="1"/>
  </w:num>
  <w:num w:numId="32">
    <w:abstractNumId w:val="12"/>
  </w:num>
  <w:num w:numId="33">
    <w:abstractNumId w:val="18"/>
  </w:num>
  <w:num w:numId="34">
    <w:abstractNumId w:val="9"/>
  </w:num>
  <w:num w:numId="35">
    <w:abstractNumId w:val="25"/>
  </w:num>
  <w:num w:numId="36">
    <w:abstractNumId w:val="24"/>
  </w:num>
  <w:num w:numId="37">
    <w:abstractNumId w:val="6"/>
  </w:num>
  <w:num w:numId="38">
    <w:abstractNumId w:val="35"/>
  </w:num>
  <w:num w:numId="39">
    <w:abstractNumId w:val="8"/>
  </w:num>
  <w:num w:numId="40">
    <w:abstractNumId w:val="39"/>
  </w:num>
  <w:num w:numId="41">
    <w:abstractNumId w:val="2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4F"/>
    <w:rsid w:val="001C46E7"/>
    <w:rsid w:val="001D16AD"/>
    <w:rsid w:val="0034544F"/>
    <w:rsid w:val="003B106F"/>
    <w:rsid w:val="005A0262"/>
    <w:rsid w:val="007D10A5"/>
    <w:rsid w:val="0083310B"/>
    <w:rsid w:val="008442EE"/>
    <w:rsid w:val="00A06ED0"/>
    <w:rsid w:val="00B1393E"/>
    <w:rsid w:val="00B20796"/>
    <w:rsid w:val="00B51023"/>
    <w:rsid w:val="00C537A7"/>
    <w:rsid w:val="00D16699"/>
    <w:rsid w:val="00F5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rubr/18ece49a-69cc-4218-9c48-88eb1faee117/116218/?interface=teacher&amp;class=47&amp;subject=10" TargetMode="External"/><Relationship Id="rId18" Type="http://schemas.openxmlformats.org/officeDocument/2006/relationships/hyperlink" Target="http://www.proshkolu.ru/user/ryabizova/folder/28999/" TargetMode="External"/><Relationship Id="rId26" Type="http://schemas.openxmlformats.org/officeDocument/2006/relationships/hyperlink" Target="http://www.wikipedia.ru" TargetMode="External"/><Relationship Id="rId39" Type="http://schemas.openxmlformats.org/officeDocument/2006/relationships/hyperlink" Target="http://mon.gov.ru" TargetMode="External"/><Relationship Id="rId21" Type="http://schemas.openxmlformats.org/officeDocument/2006/relationships/hyperlink" Target="http://www.proshkolu.ru/user/ryabizova/folder/44283/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collection.edu.ru/catalog/rubr/18ece49a-69cc-4218-9c48-88eb1faee117/116185/?interface=teacher&amp;class=47&amp;subject=10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18ece49a-69cc-4218-9c48-88eb1faee117/116241/?interface=teacher&amp;class=47&amp;subject=10" TargetMode="External"/><Relationship Id="rId20" Type="http://schemas.openxmlformats.org/officeDocument/2006/relationships/hyperlink" Target="http://www.proshkolu.ru/user/ryabizova/folder/35800/" TargetMode="External"/><Relationship Id="rId29" Type="http://schemas.openxmlformats.org/officeDocument/2006/relationships/hyperlink" Target="http://www.slovari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18ece49a-69cc-4218-9c48-88eb1faee117/116184/?interface=teacher&amp;class=47&amp;subject=10" TargetMode="External"/><Relationship Id="rId11" Type="http://schemas.openxmlformats.org/officeDocument/2006/relationships/hyperlink" Target="http://school-collection.edu.ru/catalog/rubr/31849875-94f3-46d2-a415-fa381283899a/116299/?interface=teacher&amp;class=48&amp;subject=10" TargetMode="External"/><Relationship Id="rId24" Type="http://schemas.openxmlformats.org/officeDocument/2006/relationships/hyperlink" Target="http://www.proshkolu.ru/user/ryabizova/folder/24856/" TargetMode="External"/><Relationship Id="rId32" Type="http://schemas.openxmlformats.org/officeDocument/2006/relationships/hyperlink" Target="http://www.myfhology.ru" TargetMode="External"/><Relationship Id="rId37" Type="http://schemas.openxmlformats.org/officeDocument/2006/relationships/hyperlink" Target="http://www.it-n.ru" TargetMode="External"/><Relationship Id="rId40" Type="http://schemas.openxmlformats.org/officeDocument/2006/relationships/hyperlink" Target="http://www.informati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user/ryabizova/folder/24234/" TargetMode="External"/><Relationship Id="rId23" Type="http://schemas.openxmlformats.org/officeDocument/2006/relationships/hyperlink" Target="http://school-collection.edu.ru/catalog/rubr/31849875-94f3-46d2-a415-fa381283899a/116336/?interface=teacher&amp;class=48&amp;subject=1" TargetMode="External"/><Relationship Id="rId28" Type="http://schemas.openxmlformats.org/officeDocument/2006/relationships/hyperlink" Target="http://www.rubricon.ru" TargetMode="External"/><Relationship Id="rId36" Type="http://schemas.openxmlformats.org/officeDocument/2006/relationships/hyperlink" Target="http://katalog.iot.ru" TargetMode="External"/><Relationship Id="rId10" Type="http://schemas.openxmlformats.org/officeDocument/2006/relationships/hyperlink" Target="http://www.proshkolu.ru/user/ryabizova/folder/56392/%20&#1055;&#1086;&#1074;&#1077;&#1089;&#1090;&#1100;" TargetMode="External"/><Relationship Id="rId19" Type="http://schemas.openxmlformats.org/officeDocument/2006/relationships/hyperlink" Target="http://www.proshkolu.ru/user/ryabizova/folder/25534/" TargetMode="External"/><Relationship Id="rId31" Type="http://schemas.openxmlformats.org/officeDocument/2006/relationships/hyperlink" Target="http://www.feb-we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18ece49a-69cc-4218-9c48-88eb1faee117/116197/?interface=teacher&amp;class=47&amp;subject=10" TargetMode="External"/><Relationship Id="rId14" Type="http://schemas.openxmlformats.org/officeDocument/2006/relationships/hyperlink" Target="http://school-collection.edu.ru/catalog/rubr/31849875-94f3-46d2-a415-fa381283899a/116308/?interface=teacher&amp;class=48&amp;subject=10" TargetMode="External"/><Relationship Id="rId22" Type="http://schemas.openxmlformats.org/officeDocument/2006/relationships/hyperlink" Target="http://www.proshkolu.ru/user/ryabizova/folder/24500/" TargetMode="External"/><Relationship Id="rId27" Type="http://schemas.openxmlformats.org/officeDocument/2006/relationships/hyperlink" Target="http://www.krugosvet.ru" TargetMode="External"/><Relationship Id="rId30" Type="http://schemas.openxmlformats.org/officeDocument/2006/relationships/hyperlink" Target="http://www.gramota.ru" TargetMode="External"/><Relationship Id="rId35" Type="http://schemas.openxmlformats.org/officeDocument/2006/relationships/hyperlink" Target="http://fcior.edu.ru" TargetMode="External"/><Relationship Id="rId8" Type="http://schemas.openxmlformats.org/officeDocument/2006/relationships/hyperlink" Target="http://school-collection.edu.ru/catalog/rubr/18ece49a-69cc-4218-9c48-88eb1faee117/116228/?interface=teacher&amp;class=47&amp;subject=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proshkolu.ru/user/ryabizova/folder/24246/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proshkolu.ru/user/ryabizova/folder/27497/" TargetMode="External"/><Relationship Id="rId33" Type="http://schemas.openxmlformats.org/officeDocument/2006/relationships/hyperlink" Target="http://window.edu.ru" TargetMode="External"/><Relationship Id="rId38" Type="http://schemas.openxmlformats.org/officeDocument/2006/relationships/hyperlink" Target="http://standar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36</Pages>
  <Words>12172</Words>
  <Characters>69385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8</cp:revision>
  <cp:lastPrinted>2017-11-14T19:08:00Z</cp:lastPrinted>
  <dcterms:created xsi:type="dcterms:W3CDTF">2015-08-30T16:40:00Z</dcterms:created>
  <dcterms:modified xsi:type="dcterms:W3CDTF">2020-02-21T11:01:00Z</dcterms:modified>
</cp:coreProperties>
</file>