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62" w:rsidRDefault="005A0262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образовательное учреждение</w:t>
      </w:r>
    </w:p>
    <w:p w:rsidR="00B51023" w:rsidRPr="00B51023" w:rsidRDefault="00B51023" w:rsidP="00B5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Ленинаульская</w:t>
      </w:r>
      <w:proofErr w:type="spellEnd"/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средняя общеобразовательная школа №2»</w:t>
      </w:r>
    </w:p>
    <w:tbl>
      <w:tblPr>
        <w:tblStyle w:val="10"/>
        <w:tblpPr w:leftFromText="180" w:rightFromText="180" w:vertAnchor="text" w:horzAnchor="margin" w:tblpXSpec="center" w:tblpY="505"/>
        <w:tblW w:w="10774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B51023" w:rsidRPr="00B51023" w:rsidTr="00B51023">
        <w:tc>
          <w:tcPr>
            <w:tcW w:w="3687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</w:t>
            </w:r>
            <w:r w:rsidR="00D16699" w:rsidRPr="00D1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="00D16699" w:rsidRPr="00D1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Хабибова</w:t>
            </w:r>
            <w:proofErr w:type="spellEnd"/>
            <w:r w:rsidR="00D16699" w:rsidRPr="00D166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М.А </w:t>
            </w:r>
            <w:bookmarkStart w:id="0" w:name="_GoBack"/>
            <w:bookmarkEnd w:id="0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от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B51023" w:rsidRPr="00B51023" w:rsidRDefault="00B51023" w:rsidP="00B51023"/>
        </w:tc>
        <w:tc>
          <w:tcPr>
            <w:tcW w:w="3543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  <w:tc>
          <w:tcPr>
            <w:tcW w:w="3544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B51023" w:rsidRPr="00B51023" w:rsidRDefault="00B51023" w:rsidP="00B51023"/>
        </w:tc>
      </w:tr>
    </w:tbl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51023" w:rsidRPr="00B51023" w:rsidRDefault="00B51023" w:rsidP="00B510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ОБРАЗОВАТЕЛЬНАЯ ПРОГРАММА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>Учителя русского языка и литературы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b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b/>
          <w:sz w:val="44"/>
          <w:szCs w:val="44"/>
          <w:lang w:eastAsia="ru-RU"/>
        </w:rPr>
        <w:t>Салдатгереевой Джамили Нажбодиновны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по литературе </w:t>
      </w: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>(</w:t>
      </w:r>
      <w:r>
        <w:rPr>
          <w:rFonts w:ascii="Times New Roman" w:eastAsiaTheme="minorEastAsia" w:hAnsi="Times New Roman" w:cs="Times New Roman"/>
          <w:sz w:val="44"/>
          <w:szCs w:val="44"/>
          <w:lang w:eastAsia="ru-RU"/>
        </w:rPr>
        <w:t>7</w:t>
      </w:r>
      <w:r w:rsidRPr="00B51023">
        <w:rPr>
          <w:rFonts w:ascii="Times New Roman" w:eastAsiaTheme="minorEastAsia" w:hAnsi="Times New Roman" w:cs="Times New Roman"/>
          <w:sz w:val="44"/>
          <w:szCs w:val="44"/>
          <w:lang w:eastAsia="ru-RU"/>
        </w:rPr>
        <w:t xml:space="preserve"> класс)</w:t>
      </w:r>
    </w:p>
    <w:p w:rsidR="00B51023" w:rsidRDefault="00B51023" w:rsidP="00B51023">
      <w:pPr>
        <w:rPr>
          <w:rFonts w:ascii="Times New Roman" w:eastAsiaTheme="minorEastAsia" w:hAnsi="Times New Roman" w:cs="Times New Roman"/>
          <w:sz w:val="44"/>
          <w:szCs w:val="44"/>
          <w:lang w:eastAsia="ru-RU"/>
        </w:rPr>
      </w:pPr>
    </w:p>
    <w:p w:rsidR="00B51023" w:rsidRPr="00B51023" w:rsidRDefault="00B51023" w:rsidP="00B51023">
      <w:pPr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B51023" w:rsidRPr="00B51023" w:rsidRDefault="00B51023" w:rsidP="00B51023">
      <w:pPr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B51023" w:rsidRPr="00B51023" w:rsidRDefault="00B51023" w:rsidP="00B5102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102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 – 2020 учебный год</w:t>
      </w: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F53343" w:rsidRPr="005A0262" w:rsidRDefault="00F53343" w:rsidP="005A026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для 7 класса рассчитана на изучение литературы на базовом уровне и составлена на основе 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</w:t>
      </w:r>
      <w:r w:rsidR="005A0262" w:rsidRPr="005A0262">
        <w:rPr>
          <w:rFonts w:ascii="Times New Roman" w:eastAsia="Calibri" w:hAnsi="Times New Roman" w:cs="Times New Roman"/>
          <w:sz w:val="24"/>
          <w:szCs w:val="24"/>
        </w:rPr>
        <w:t>азования второго поколения (2017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литературе,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 созданной на основе федерального государственного образовательного стандарта;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авторской программы по литературе для общеобразовательных учреждений под реакцией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(авторы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В.П.Полухина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И.С.Збарский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),  рекомендованной Министерством образования и науки РФ</w:t>
      </w:r>
    </w:p>
    <w:p w:rsidR="00F53343" w:rsidRPr="005A0262" w:rsidRDefault="00F53343" w:rsidP="005A026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Cs/>
          <w:sz w:val="24"/>
          <w:szCs w:val="24"/>
        </w:rPr>
        <w:t>базисного учебного плана общеобразовательного учреждения</w:t>
      </w:r>
      <w:r w:rsidR="005A0262" w:rsidRPr="005A026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5A0262" w:rsidRPr="005A0262" w:rsidRDefault="005A0262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для разработки рабочей программы обусловлен тем, что предлагаемая примерная программа создана в соответствии с "Обязательным минимумом содержания основного общего образования по литературе" и "Базисным учебным планом общеобразовательных учреждений Российской Федерации». В ней представлено развернутое учебное содержание предмета,  количество часов на изучение основных разделов курса.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Цели литературного образования в школе значительны и разнообразны. Именно они определяют особую роль литературы как школьного предмета в ряду других гуманитарных предметов.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одна из дисциплин эстетического цикла литература предполагает постижение школьниками этого вида искусства, овладение ими навыками творческого чтения, что невозможно без знакомства с основными законами литературного творчества.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Исходным материалом литературы как вида искусства является слово, а значит, изучение этой дисциплины способствует формированию навыков устной и письменной речи школьников, освоению ими законов родного языка, раскрытию его поэтических возможностей.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то же время процесс художественного восприятия немыслим без одновременного творчества читателя, без чего образная структура литературного произведения остаётся мёртвым конгломератом содержательных знаков. Следовательно, литературное образование в школе является составной частью раскрытия творческого потенциала учеников.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ОБЩАЯ ХАРАКТЕРИСТИКА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Главная идея программы по литературе – изучение литературы от фольклора  к древнерусской литературе, от неё – к русской литературе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вв. Русская литература является одним из основных источников обогащения речи обучающихся, формирования их речевой культуры и коммуникативных навыков. Изучение языка художественных произведений способствует пониманию обучающимися эстетической функции слова, овладению ими стилистически окрашенной русской речью.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в 6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Ведущая проблема изучения литературы в 7 классе – особенности труда писателя, его позиция, изображение человека как важнейшая проблема литературы. В программе соблюдена системная направленность – курс 7 класса представлен разделами: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Устное народное творчество.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Древнерусская литература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Русская литература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народов России.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Зарубежная литература.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Обзоры.</w:t>
      </w:r>
    </w:p>
    <w:p w:rsidR="00F53343" w:rsidRPr="005A0262" w:rsidRDefault="00F53343" w:rsidP="005A02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Сведения по теории и истории литературы.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разделах 1-8 даются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обучающихся.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целями изучения литературы в основной школе являются: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овладение важнейшими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Достижение поставленных целей при разработке и реализации образовательным программы основного общего образования предусматривает решение следующих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основных задач: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соответствия основной образовательной программы требованиям ФГОС;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начального общего, основного общего, среднего (полного) общего образования;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ограниченными возможностями здоровья;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социальной среды, школьного уклада;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</w:t>
      </w:r>
    </w:p>
    <w:p w:rsidR="00F53343" w:rsidRPr="005A0262" w:rsidRDefault="00F53343" w:rsidP="005A0262">
      <w:pPr>
        <w:numPr>
          <w:ilvl w:val="0"/>
          <w:numId w:val="10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F53343" w:rsidRPr="005A0262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 основе реализации основной образовательной программы лежит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системно-</w:t>
      </w:r>
      <w:proofErr w:type="spellStart"/>
      <w:r w:rsidRPr="005A0262">
        <w:rPr>
          <w:rFonts w:ascii="Times New Roman" w:eastAsia="Calibri" w:hAnsi="Times New Roman" w:cs="Times New Roman"/>
          <w:b/>
          <w:sz w:val="24"/>
          <w:szCs w:val="24"/>
        </w:rPr>
        <w:t>деятельностный</w:t>
      </w:r>
      <w:proofErr w:type="spellEnd"/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подход,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который предполагает: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состава;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ориентацию на достижение цели и основного результата образования – развитие на основе освоения УУД,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53343" w:rsidRPr="005A0262" w:rsidRDefault="00F53343" w:rsidP="005A0262">
      <w:pPr>
        <w:numPr>
          <w:ilvl w:val="0"/>
          <w:numId w:val="17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в том, чтобы познакомить обучающихся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общегуманистические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идеалы и воспитывающими высокие нравственные чувства у человека читающего.</w:t>
      </w:r>
    </w:p>
    <w:p w:rsidR="00F53343" w:rsidRPr="005A0262" w:rsidRDefault="00F53343" w:rsidP="005A026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Курс литературы опирается на следующие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>виды деятельности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 освоению содержания художественных произведений и теоретико-литературных понятий: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ответы на вопросы, раскрывающие знание и понимание текста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заучивание наизусть стихотворных и прозаических текстов;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анализ и интерпретация произведения;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составление планов и написание отзывов о произведениях;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написание сочинений по литературным произведениям и на основе жизненных впечатлений;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целенаправленный поиск информации на основе знания её источников и умения работать с ними;</w:t>
      </w:r>
    </w:p>
    <w:p w:rsidR="00F53343" w:rsidRPr="005A0262" w:rsidRDefault="00F53343" w:rsidP="005A0262">
      <w:pPr>
        <w:numPr>
          <w:ilvl w:val="0"/>
          <w:numId w:val="18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индивидуальная и коллективная проектная деятельность.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деятельности по предмету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 этой возрастной группе формируются 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обучающихся, интерес которых в основном сосредоточен на сюжете и героях произведения. Теоретико-литературные понятия связаны с 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обучающихся.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Основным индикатором достижения поставленных целей изучения литературы, имеющих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метапредметный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статус, служат: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(умение соотносить поступки и события с принятыми эстетическими принципами, знание моральных норм и умение выделить нравственный аспект поведения);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(ставить и адекватно формулировать цель деятельности, планировать последовательность действий и при необходимости изменять её; осуществлять самоконтроль, самооценку,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самокоррекцию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её разными способами и др.);</w:t>
      </w:r>
    </w:p>
    <w:p w:rsidR="00F53343" w:rsidRPr="005A0262" w:rsidRDefault="00F53343" w:rsidP="005A0262">
      <w:pPr>
        <w:numPr>
          <w:ilvl w:val="0"/>
          <w:numId w:val="11"/>
        </w:num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универсальные учебные действия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Описание ценностных ориентиров в содержании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», «учебником жизни».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искусство словесного образа –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предполагающими активное сотворчество воспринимающего.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Приобщение к гуманистическим ценностям культуры и развитие творческих способностей – необходимое условие становления человека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писателем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классический литературе как художественном явлении, вписанном в историю мировой культуры и обладающем несомненной национальной самобытностью.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5A0262" w:rsidRDefault="005A0262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262" w:rsidRDefault="005A0262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ТЕМ УЧЕБНОГО ПРЕДМЕТА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Основу содержания литературы как учебного предмета составляют чтение и изучение художественных произведений, представляющих золотой фонд русской классики. Их восприятие, анализ, интерпретация базируются на системе историко- и теоретико-литературных знаний, на определённых способах и видах учебной деятельности.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Основными критериями отбора художественных произведений для изучения в  классе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F53343" w:rsidRPr="005A0262" w:rsidRDefault="00F53343" w:rsidP="005A0262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Предлагаемый материал разбит на разделы согласно этапам развития русской литературы.</w:t>
      </w:r>
    </w:p>
    <w:p w:rsidR="00F53343" w:rsidRPr="005A0262" w:rsidRDefault="00F53343" w:rsidP="005A026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Введение 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58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человека как важнейшая идейно-нрав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ственная проблема литературы. Взаимосвязь характеров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обстоятельств в художественном произведении. Труд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века, его позиция, отношение к несовершенству мира и стремление к нравственному и эстетическому идеалу.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Устное народное творчество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7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Предания.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Поэтическая автобиография народа. Устный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рассказ об исторических событиях.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«Воцарение Ивана Гроз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ного»,  «Сороки-Ведьмы»,   «Петр и плотник».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Пословицы и поговорки.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Народная мудрость пословиц </w:t>
      </w:r>
      <w:r w:rsidRPr="005A026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поговорок. Выражение в них духа народного языка.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Теория литературы.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Эпос народов мира.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Былины.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Вольга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Микула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Селянинович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». </w:t>
      </w:r>
      <w:r w:rsidRPr="005A0262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Воплощение 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былине нравственных свойств русского народа, прославле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ние мирного труда. Микула — носитель лучших человечес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ких качеств (трудолюбие, мастерство, чувство собственного достоинства,  доброта,   щедрость,   физическая   сила).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7" w:firstLine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Киевский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«Илья Муромец и Соловей-разбойник».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Бескорыстное служение Родине и народу, му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жество, справедливость, чувство собственного достоин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ства — основные черты характера Ильи Муромца. (Изуча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ется одна былина по выбору.)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Новгородский цикл былин.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«Садко» </w:t>
      </w:r>
      <w:r w:rsidRPr="005A0262">
        <w:rPr>
          <w:rFonts w:ascii="Times New Roman" w:eastAsia="Calibri" w:hAnsi="Times New Roman" w:cs="Times New Roman"/>
          <w:sz w:val="24"/>
          <w:szCs w:val="24"/>
        </w:rPr>
        <w:t>(для самостоятель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ного чтения). Своеобразие былины. Поэтичность. Темати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ческое различие Киевского и Новгородского циклов былин. Своеобразие былинного стиха. Собирание былин. Собирате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ли. (Для самостоятельного чтения.)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«Калевала»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Ильмаринен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ведьма Лоухи как представители светлого и темного миров карело-финских эпических песен.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Предание (развитие представле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ний). Гипербола (развитие представлений). Героический  эпос  (начальные представления). Общечеловеческое и национальное в искусстве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 (фонохрестоматия). Устный и письменный ответ на проблемный вопрос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Сборники пословиц.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Сборники пословиц. Собиратели пословиц. Меткость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 (эпитеты,   сравнения,   метафоры).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Героический эпос, афористи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ческие жанры фольклора. Пословицы, поговорки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Устный монологический ответ по плану. Различные виды пересказов.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ДРЕВНЕРУССКОЙ ЛИТЕРАТУРЫ 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«Поучение» Владимира Мономаха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(отрывок),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«Повесть о  Петре  и  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Февронии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Муромских». 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заветы Древней Руси. Внимание к личности, гимн любви и вер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ности. Народно-поэтические  мотивы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Поучение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Житие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«Повесть временных лет».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Отрывок </w:t>
      </w:r>
      <w:r w:rsidRPr="005A0262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«О пользе книг»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Формирование традиции уважительного отношения к книге. ПРОЕКТ.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Русская летопись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Устное рецензирование выразительного чтения. Устные и письменные ответы на вопросы.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7"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XVIII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7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>Михаил Васильевич Ломоносов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 статуе Петра Великого», «Ода на день восшествия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ея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 Величества государыни Им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ператрицы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Елисаветы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 Петровны 1747 года»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(отрывок).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Уверенность Ломоносова в будущем русской науки и ее творцов. Патриотизм. Призыв к миру. Признание труда, деяний на благо  Родины важнейшей чертой гражданина.</w:t>
      </w:r>
    </w:p>
    <w:p w:rsidR="00F53343" w:rsidRPr="005A0262" w:rsidRDefault="00F53343" w:rsidP="005A0262">
      <w:pPr>
        <w:shd w:val="clear" w:color="auto" w:fill="FFFFFF"/>
        <w:spacing w:before="144" w:line="240" w:lineRule="auto"/>
        <w:ind w:left="7" w:righ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Гавриил Романович Державин.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Краткий рассказ о поэте.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«Река времен в своем стремленье...», «На птичку...», «Признание».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о смысле жизни, о судьбе. Утверждение необходимости свободы творчества.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жанре оды (начальные представления). Особенности литературного языка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столетия.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чтение. Устное рецензирование выразительного чтения. Характеристика героев. Участие в коллективном диалоге.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XIX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 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7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Сергеевич Пушкин (3 часа).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>Краткий рассказ о писа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>«Полтава»    («Полтавский    бой»),    «Медный    всадник»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(вступление «На берегу пустынных волн...»),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«Песнь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вещем Олеге».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Интерес Пушкина к истории России. Мас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Карла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). Авторское отношение к героям. Летописный источник «Песни о вещем </w:t>
      </w: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>Олеге». Особенности компози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ции.  Своеобразие языка.  Основная  мысль стихотворения. Смысл   сопоставления   Олега   и   волхва.   Художественное воспроизведение быта и нравов Древней Руси.</w:t>
      </w:r>
    </w:p>
    <w:p w:rsidR="00F53343" w:rsidRPr="005A0262" w:rsidRDefault="00F53343" w:rsidP="005A0262">
      <w:pPr>
        <w:shd w:val="clear" w:color="auto" w:fill="FFFFFF"/>
        <w:spacing w:before="108" w:line="240" w:lineRule="auto"/>
        <w:ind w:right="14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 xml:space="preserve"> «Борис Годунов» (сцена в Чудовом монастыре). </w:t>
      </w:r>
      <w:r w:rsidRPr="005A0262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Образ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летописца как образ древнерусского писателя. Монолог Пимена: размышления о значении труда летописца для последующих поколений.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14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«Станционный смотритель».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Изображение «маленького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человека», его положения в обществе. Пробуждение чело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веческого достоинства и чувства протеста. Трагическое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гуманистическое в повести.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Баллада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 Повесть (развитие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Устный и письменный ответ на вопрос. Составление плана устного и письменного рассказа о герое, сравнительной характеристики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поэте.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22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«Песня про царя Ивана Васильевича, молодого опрични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ка и удалого купца Калашникова».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Поэма </w:t>
      </w: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об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историческом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прошлом Руси. Картины быта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XVI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века, их значение для понимания характеров и идеи поэмы. Смысл столкновения Калашникова с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Кирибеевичем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Иваном Грозным. Защита Калашниковым человеческого достоинства, его готовность стоять за правду до конца.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сюжета поэмы. Авторское отношение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к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изображаемому. Связь поэмы с произведениями устного народного творчества. Оценка героев с позиций народа. Образы гусляров. Язык и стих поэмы.</w:t>
      </w:r>
    </w:p>
    <w:p w:rsidR="00F53343" w:rsidRPr="005A0262" w:rsidRDefault="00F53343" w:rsidP="005A0262">
      <w:pPr>
        <w:shd w:val="clear" w:color="auto" w:fill="FFFFFF"/>
        <w:spacing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«Когда волнуется желтеющая нива...», «Молитва», «Ангел».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щим ожидаемое счастье на земле.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Фольклоризм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литературы (раз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 поэмы, стихотворений. Устное рецензирование выразительного чтения.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6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Васильевич Гоголь.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жизни и творчестве писа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теля.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9" w:firstLine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«Тарас Бульба».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Прославление боевого товарищества, осуждение предательства. Героизм и самоотверженность Тараса и его товарищей-запорожцев в борьбе за освобож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дение родной земли. Противопоставление Остапа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Андрию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смысл этого противопоставления. Патриотический пафос повести. Особенности   изображения людей и природы в повести. 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и фольклорная основа произведения. Роды литературы: эпос (развитие понятия).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Литературный герой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героев (в том числе сравнительная). Составление анализа эпизода.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p w:rsidR="00F53343" w:rsidRPr="005A0262" w:rsidRDefault="00F53343" w:rsidP="005A0262">
      <w:pPr>
        <w:shd w:val="clear" w:color="auto" w:fill="FFFFFF"/>
        <w:spacing w:before="274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жизни и творчестве писателя.</w:t>
      </w:r>
    </w:p>
    <w:p w:rsidR="00F53343" w:rsidRPr="005A0262" w:rsidRDefault="00F53343" w:rsidP="005A0262">
      <w:pPr>
        <w:shd w:val="clear" w:color="auto" w:fill="FFFFFF"/>
        <w:spacing w:line="240" w:lineRule="auto"/>
        <w:ind w:left="14" w:right="22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«Бирюк».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Изображение быта крестьян, авторское отно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шение к бесправным и обездоленным. Мастерство в изоб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ражении   пейзажа. Художественные особенности рассказа.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22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Стихотворения в прозе.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«Русский язык».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Тургенев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богатстве и красоте русского языка. Родной язык как духовная опора человека.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«Близнецы», «Два богача».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ственность и человеческие взаимоотношения.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Стихотворения в прозе. Лирическая миниатюра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Устный и письменный анализ текста. Участие в коллективном диалоге. Устный и письменный ответы на проблемные вопросы.</w:t>
      </w:r>
    </w:p>
    <w:p w:rsidR="00F53343" w:rsidRPr="005A0262" w:rsidRDefault="00F53343" w:rsidP="005A0262">
      <w:pPr>
        <w:shd w:val="clear" w:color="auto" w:fill="FFFFFF"/>
        <w:spacing w:before="252" w:line="240" w:lineRule="auto"/>
        <w:ind w:left="7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Николай Алексеевич Некрасов.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«Русские женщины»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(«Княгиня Трубецкая»).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Историче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ская основа поэмы. Величие духа русских женщин, отпра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вившихся вслед за осужденными мужьями в Сибирь. Ху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дожественные особенности исторических поэм Некрасова.</w:t>
      </w:r>
    </w:p>
    <w:p w:rsidR="00F53343" w:rsidRPr="005A0262" w:rsidRDefault="00F53343" w:rsidP="005A0262">
      <w:pPr>
        <w:shd w:val="clear" w:color="auto" w:fill="FFFFFF"/>
        <w:spacing w:line="240" w:lineRule="auto"/>
        <w:ind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«Размышления у парадного подъезда».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Боль поэта за судьбу народа. Своеобразие некрасовской музы. (Для чтения и обсуждения.)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Поэма (развитие понятия). Трех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сложные размеры стиха (развитие понятия). Историческая поэма как разновидность лироэпического жанра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Письменный ответ на вопрос проблемного характера. Устный и письменный анализ отрывков. Устное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Алексей Константинович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жизни и творчестве поэта. Исторические баллады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«Василий Шибанов»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«Князь Михайло  Репнин».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Воспроизведение исторического колорита эпохи. Правда и вымысел. Тема древнерусского «рыцарства»,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тивостоящего самовластию.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Историческая баллада (развитие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исторических баллад. Устный и письменный ответы на вопросы проблемного характера.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216" w:line="240" w:lineRule="auto"/>
        <w:ind w:left="14" w:right="43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Михаил </w:t>
      </w:r>
      <w:proofErr w:type="spellStart"/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>Евграфович</w:t>
      </w:r>
      <w:proofErr w:type="spellEnd"/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Салтыков-Щедрин.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«Повесть о том, как один мужик двух генералов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прокормил».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Нравственные пороки общества. Паразитизм генералов, трудолюбие и сметливость мужика. Осуждение покорности мужика. Сатира в «Повести...».</w:t>
      </w:r>
    </w:p>
    <w:p w:rsidR="00F53343" w:rsidRPr="005A0262" w:rsidRDefault="00F53343" w:rsidP="005A0262">
      <w:pPr>
        <w:shd w:val="clear" w:color="auto" w:fill="FFFFFF"/>
        <w:spacing w:line="240" w:lineRule="auto"/>
        <w:ind w:left="3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«Дикий помещик».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Для самостоятельного чтения.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43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Гротеск (начальные представ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ления). Ирония (развитие представлений)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Решение тестов. Устная и письменная характеристика героев. Составление викторины на знание текстов. Составление плана письменного высказывания.</w:t>
      </w:r>
    </w:p>
    <w:p w:rsidR="00F53343" w:rsidRPr="005A0262" w:rsidRDefault="00F53343" w:rsidP="005A0262">
      <w:pPr>
        <w:shd w:val="clear" w:color="auto" w:fill="FFFFFF"/>
        <w:spacing w:before="173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Лев Николаевич Толстой.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 (детство, юность, начало литературного творчества).</w:t>
      </w:r>
    </w:p>
    <w:p w:rsidR="00F53343" w:rsidRPr="005A0262" w:rsidRDefault="00F53343" w:rsidP="005A0262">
      <w:pPr>
        <w:shd w:val="clear" w:color="auto" w:fill="FFFFFF"/>
        <w:spacing w:line="240" w:lineRule="auto"/>
        <w:ind w:left="29" w:right="29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Главы из повести: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«Классы», «Наталья 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Савишна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», «</w:t>
      </w:r>
      <w:proofErr w:type="spellStart"/>
      <w:r w:rsidRPr="005A02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Maman</w:t>
      </w:r>
      <w:proofErr w:type="spellEnd"/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 др. Взаимоотношения детей и взрос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лых. Проявления чувств героя, беспощадность к себе, ана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лиз собственных поступков.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43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Автобиографическое художест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венное произведение (развитие понятия). Герой-повество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ватель (развитие понятия).</w:t>
      </w:r>
    </w:p>
    <w:p w:rsidR="00F53343" w:rsidRPr="005A0262" w:rsidRDefault="00F53343" w:rsidP="005A0262">
      <w:pPr>
        <w:shd w:val="clear" w:color="auto" w:fill="FFFFFF"/>
        <w:spacing w:before="7" w:after="0" w:line="240" w:lineRule="auto"/>
        <w:ind w:right="50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 фрагментов повести. Различные виды пересказов. Составление плана анализа эпизода. Анализ фрагмента эпического произведения.</w:t>
      </w:r>
    </w:p>
    <w:p w:rsidR="00F53343" w:rsidRPr="005A0262" w:rsidRDefault="00F53343" w:rsidP="005A0262">
      <w:pPr>
        <w:shd w:val="clear" w:color="auto" w:fill="FFFFFF"/>
        <w:spacing w:before="245" w:line="240" w:lineRule="auto"/>
        <w:ind w:left="3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58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«Хамелеон».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Живая картина нравов. Осмеяние трусости и угодничества. Смысл названия рассказа. «Говорящие фами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лии» как средство юмористической характеристики.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«Злоумышленник», «Размазня».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Многогранность коми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ческого в рассказах А. П. Чехова. (Для чтения и обсуж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дения.)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50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Сатира и юмор как формы комического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речевой характеристики героев. Участие в коллективном диалоге. Различные виды пересказов.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23" w:line="240" w:lineRule="auto"/>
        <w:ind w:left="1123" w:hanging="8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«Край  ты   мой,   родимый  край…» (обзор)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6"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русских поэтов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века о родной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роде.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В. Жуковский.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«Приход весны»;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И. Бунин.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«Родина»; </w:t>
      </w:r>
      <w:r w:rsidRPr="005A0262">
        <w:rPr>
          <w:rFonts w:ascii="Times New Roman" w:eastAsia="Calibri" w:hAnsi="Times New Roman" w:cs="Times New Roman"/>
          <w:b/>
          <w:i/>
          <w:sz w:val="24"/>
          <w:szCs w:val="24"/>
        </w:rPr>
        <w:t>А. Фет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«Вечер», «Это утро...»;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Ф. Тютчев.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«Весенние воды», «Умом Россию не понять...»;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 К. Толстой.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«Край </w:t>
      </w:r>
      <w:r w:rsidRPr="005A0262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ты мой, родимый край...», «Благовест».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>Поэтическое изобра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жение родной природы и выражение авторского настрое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ния,   миросозерцания.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Лирика как род литературы. Пейзажная лирика как жанр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Составление плана письменного высказывания.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ИЗ РУССКОЙ ЛИТЕРАТУРЫ 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202" w:line="240" w:lineRule="auto"/>
        <w:ind w:lef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писателе.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«Цифры». 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Воспитание детей  в семье.  Герой рассказа: сложность взаимопонимания детей и взрослых.</w:t>
      </w:r>
    </w:p>
    <w:p w:rsidR="00F53343" w:rsidRPr="005A0262" w:rsidRDefault="00F53343" w:rsidP="005A0262">
      <w:pPr>
        <w:shd w:val="clear" w:color="auto" w:fill="FFFFFF"/>
        <w:spacing w:line="240" w:lineRule="auto"/>
        <w:ind w:left="38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«Лапти».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Душевное богатство простого крестьянина.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Понятие о теме и идее произведения (развитие представлений). Портрет как средство характеристики героя (развитие представлений). 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94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Максим Горький.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22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«Детство».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Автобиографический характер повести. Изоб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ражение «свинцовых мерзостей жизни». Дед Каширин. «Яр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кое, здоровое, творческое в русской жизни» (Алеша, бабушка, Цыганок, Хорошее Дело). Изображение быта и характеров. Вера в творческие силы народа.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«Старуха  </w:t>
      </w:r>
      <w:proofErr w:type="spellStart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Изергиль</w:t>
      </w:r>
      <w:proofErr w:type="spellEnd"/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»  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>(«Легенда  о Данко»).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14" w:right="29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Понятие о теме и идее произ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ведения (развитие  представлений). Портрет как средство характеристики героя (развитие 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</w:t>
      </w:r>
    </w:p>
    <w:p w:rsidR="00F53343" w:rsidRPr="005A0262" w:rsidRDefault="00F53343" w:rsidP="005A0262">
      <w:pPr>
        <w:shd w:val="clear" w:color="auto" w:fill="FFFFFF"/>
        <w:spacing w:before="158" w:line="240" w:lineRule="auto"/>
        <w:ind w:left="14" w:right="36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Владимир Владимирович Маяковский.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Краткий рассказ 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писателе.</w:t>
      </w:r>
    </w:p>
    <w:p w:rsidR="00F53343" w:rsidRPr="005A0262" w:rsidRDefault="00F53343" w:rsidP="005A0262">
      <w:pPr>
        <w:shd w:val="clear" w:color="auto" w:fill="FFFFFF"/>
        <w:spacing w:before="22" w:line="240" w:lineRule="auto"/>
        <w:ind w:right="29"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«Необычайное приключение, бывшее с Владимиром Ма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яковским летом на даче».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Мысли автора о роли поэзии в жизни человека и общества. Своеобразие стихотворного ритма,  словотворчество  Маяковского.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7" w:right="50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«Хорошее отношение к лошадям».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Два взгляда на мир: </w:t>
      </w:r>
      <w:r w:rsidRPr="005A0262">
        <w:rPr>
          <w:rFonts w:ascii="Times New Roman" w:eastAsia="Calibri" w:hAnsi="Times New Roman" w:cs="Times New Roman"/>
          <w:sz w:val="24"/>
          <w:szCs w:val="24"/>
        </w:rPr>
        <w:t>безразличие, бессердечие мещанина и гуманизм, доброта, сострадание лирического героя стихотворения.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(начальные представления).   Обогащение   знаний   о  ритме   и  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Выразительное чтение. Рецензирование выразительного чтения.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Леонид Николаевич Андреев.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line="240" w:lineRule="auto"/>
        <w:ind w:right="50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«Кусака».</w:t>
      </w:r>
      <w:r w:rsidRPr="005A026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Чувство сострадания к братьям нашим мень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шим, бессердечие героев. Гуманистический пафос произве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дения.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Герой эпического произведения (развития представлений). Средства характеристики героя (развитие представлений)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эпизодов.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2"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Андрей Платонович Платонов. </w:t>
      </w:r>
      <w:r w:rsidRPr="005A0262">
        <w:rPr>
          <w:rFonts w:ascii="Times New Roman" w:eastAsia="Calibri" w:hAnsi="Times New Roman" w:cs="Times New Roman"/>
          <w:spacing w:val="-4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36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«Юшка».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страдания и уважения к человеку. Неповторимость и цен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ность каждой человеческой личности.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(начальное представление). Обогащение знаний о ритме и рифме. Тоническое стихосложение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Различные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1" w:line="240" w:lineRule="auto"/>
        <w:ind w:left="29" w:right="29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Борис Леонидович Пастернак. </w:t>
      </w:r>
      <w:r w:rsidRPr="005A026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Слово о поэте. </w:t>
      </w:r>
      <w:r w:rsidRPr="005A0262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 xml:space="preserve">«Июль»,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«Никого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будет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доме...».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Картины природы, преобра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женные поэтическим зрением Пастернака. Сравнения и метафоры в художественном мире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Сравнение. Метафора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295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На дорогах войны</w:t>
      </w:r>
    </w:p>
    <w:p w:rsidR="00F53343" w:rsidRPr="005A0262" w:rsidRDefault="00F53343" w:rsidP="005A0262">
      <w:pPr>
        <w:shd w:val="clear" w:color="auto" w:fill="FFFFFF"/>
        <w:spacing w:before="122" w:line="240" w:lineRule="auto"/>
        <w:ind w:left="29" w:right="14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Интервью с поэтом — участником Великой Отече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ственной войны. Героизм, патриотизм, самоотверженность, трудности и радости грозных лет войны в стихотворениях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поэтов—участников войны.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А. Ахматова.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«Клятва»; 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К. Си</w:t>
      </w: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softHyphen/>
        <w:t xml:space="preserve">монов.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«Ты помнишь, Алеша, дороги Смоленщины...»;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стихи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А. Твардовского, А. Суркова, Н. Тихонова и др.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Ритмы 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образы военной лирики.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Публицистика. Интервью как жанр публицистики (начальные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Устные и письменные ответы на вопросы. Участие в коллективном диалоге. Устный и письменный анализ стихотворений.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08" w:line="240" w:lineRule="auto"/>
        <w:ind w:left="50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Федор Александрович Абрамов.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Краткий рассказ о пи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сателе. </w:t>
      </w:r>
      <w:r w:rsidRPr="005A026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«О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чем плачут лошади».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Эстетические и нрав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ственно-экологические проблемы,  поднятые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 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Литературные традиции.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Устное рецензирование выразительного чтения.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line="240" w:lineRule="auto"/>
        <w:ind w:left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Евгений Иванович Носов.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firstLine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«Кукла»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(«</w:t>
      </w:r>
      <w:proofErr w:type="spellStart"/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Акимыч</w:t>
      </w:r>
      <w:proofErr w:type="spellEnd"/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»),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«Живое пламя».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Сила внутренней,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духовной красоты человека. Протест против равнодушия,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бездуховности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безразличного отношения к окружающим людям, природе. Осознание огромной роли прекрасного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душе человека, в окружающей природе. Взаимосвязь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роды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человека.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Теория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литературы. Речевая характеристика героев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фрагментов рассказа. Различные виды пересказов. Участие в коллективном диалоге. Характеристика героев. Составление планов речевых характеристик.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43" w:line="240" w:lineRule="auto"/>
        <w:ind w:left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Юрий Павлович Казаков.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14" w:right="7" w:firstLine="3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«Тихое утро».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Взаимоотношения детей, взаимопомощь, взаимовыручка. Особенности характера героев — сельского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городского мальчиков, понимание окружающей природы. Подвиг мальчика и радость от собственного доброго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ступка.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Рассказ. Сюжет (развитие понятий). Герой повествования (развитие понятия).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Участие в коллективном диалоге. Составление плана характеристики героев. Устный и письменный анализы эпизода.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58" w:line="240" w:lineRule="auto"/>
        <w:ind w:left="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«Тихая  моя  Родина» (обзор)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Стихотворения о Родине, родной природе, собственном восприятии окружающего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(В. Брюсов, Ф. Сологуб, С. Есе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нин, Н. Заболоцкий, Н. Рубцов).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>Человек и природа. Выра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жение душевных настроений, состояний человека через описание картин природы. Общее и индивидуальное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5A0262">
        <w:rPr>
          <w:rFonts w:ascii="Times New Roman" w:eastAsia="Calibri" w:hAnsi="Times New Roman" w:cs="Times New Roman"/>
          <w:sz w:val="24"/>
          <w:szCs w:val="24"/>
        </w:rPr>
        <w:t>восприятии родной природы русскими поэтами.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Изобразительно-выразительные средства (развитие понятий).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Устное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65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Александр </w:t>
      </w:r>
      <w:proofErr w:type="spellStart"/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Трифонович</w:t>
      </w:r>
      <w:proofErr w:type="spellEnd"/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Твардовский. </w:t>
      </w:r>
      <w:r w:rsidRPr="005A026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Краткий рассказ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о </w:t>
      </w:r>
      <w:r w:rsidRPr="005A0262">
        <w:rPr>
          <w:rFonts w:ascii="Times New Roman" w:eastAsia="Calibri" w:hAnsi="Times New Roman" w:cs="Times New Roman"/>
          <w:sz w:val="24"/>
          <w:szCs w:val="24"/>
        </w:rPr>
        <w:t>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«Снега потемнеют синие.,.», «Июль </w:t>
      </w: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—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макушка лета...»,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«На дне моей жизни...».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Размышления поэта о нераздели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мости судьбы человека и народа.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9" w:right="14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Лирический герой (развитие по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нятия).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 стихотворений. Рецензирование выразительного чтения. Устный и письменный анализы.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firstLine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Дмитрий Сергеевич Лихачев.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«Земля родная» </w:t>
      </w:r>
      <w:r w:rsidRPr="005A0262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(главы из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книги). Духовное напутствие молодежи.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Публицистика (развитие пред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ставлений). Мемуары как публицистический жанр (началь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ные представления).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Выразительное чтение. Участие в коллективном диалоге.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58" w:line="240" w:lineRule="auto"/>
        <w:ind w:left="1282" w:right="922" w:hanging="7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Писатели улыбаются, или  Смех Михаила Зощенко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22" w:right="7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М. Зощенко.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Слово о писателе. Рассказ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«Беда».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Смешное и грустное в рассказах писателя.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Юмор. Приёмы комического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Развитие реч</w:t>
      </w:r>
      <w:r w:rsidRPr="005A0262">
        <w:rPr>
          <w:rFonts w:ascii="Times New Roman" w:eastAsia="Calibri" w:hAnsi="Times New Roman" w:cs="Times New Roman"/>
          <w:sz w:val="24"/>
          <w:szCs w:val="24"/>
        </w:rPr>
        <w:t>и. Выразительное чтение отрывков. Комплексный анализ эпизодов. Рецензирование выразительного чтения. Участие в коллективном диалоге.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36" w:line="240" w:lineRule="auto"/>
        <w:ind w:left="53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Песни  на слова  русских поэтов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  <w:lang w:val="en-US"/>
        </w:rPr>
        <w:t>XX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 xml:space="preserve"> века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22" w:right="7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А.Н. Вертинский «Доченьки», </w:t>
      </w:r>
      <w:proofErr w:type="spellStart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И.А.Гофф</w:t>
      </w:r>
      <w:proofErr w:type="spellEnd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«Русское поле», С. Есенин.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«Отговорила роща золотая...»; 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Н. Заболоц</w:t>
      </w: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кий.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 xml:space="preserve">«В этой роще березовой...»; </w:t>
      </w:r>
      <w:r w:rsidRPr="005A0262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Б. Окуджава.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t>«По смолен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ской дороге...».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Лирические размышления о жизни, быстро текущем времени. Светлая грусть переживаний.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Песня как синтетический жанр искусства (начальные представления)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hd w:val="clear" w:color="auto" w:fill="FFFFFF"/>
        <w:spacing w:before="122" w:line="240" w:lineRule="auto"/>
        <w:ind w:left="1109" w:hanging="5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литературы  народов России</w:t>
      </w:r>
    </w:p>
    <w:p w:rsidR="00F53343" w:rsidRPr="005A0262" w:rsidRDefault="00F53343" w:rsidP="005A0262">
      <w:pPr>
        <w:shd w:val="clear" w:color="auto" w:fill="FFFFFF"/>
        <w:spacing w:before="130" w:line="240" w:lineRule="auto"/>
        <w:ind w:left="34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Расул Гамзатов.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Краткий рассказ о дагестанском поэте.</w:t>
      </w:r>
    </w:p>
    <w:p w:rsidR="00F53343" w:rsidRPr="005A0262" w:rsidRDefault="00F53343" w:rsidP="005A0262">
      <w:pPr>
        <w:shd w:val="clear" w:color="auto" w:fill="FFFFFF"/>
        <w:spacing w:line="240" w:lineRule="auto"/>
        <w:ind w:left="36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«Опять за спиною родная земля...», «Я вновь пришел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сюда и сам не верю...»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(из цикла «Восьмистишия»),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«О моей Родине».</w:t>
      </w:r>
    </w:p>
    <w:p w:rsidR="00F53343" w:rsidRPr="005A0262" w:rsidRDefault="00F53343" w:rsidP="005A0262">
      <w:pPr>
        <w:shd w:val="clear" w:color="auto" w:fill="FFFFFF"/>
        <w:spacing w:before="14" w:line="240" w:lineRule="auto"/>
        <w:ind w:left="22" w:right="14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Возвращение к истокам, основам жизни. Осмысление зрелости собственного возраста, зрелости общества, дру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жеского расположения к окружающим людям разных на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циональностей. Особенности художественной образности да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гестанского поэта.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Мировосприятие. Лирический герой. Средства выразительности (развитие представлений).</w:t>
      </w:r>
    </w:p>
    <w:p w:rsidR="00F53343" w:rsidRPr="005A0262" w:rsidRDefault="00F53343" w:rsidP="005A0262">
      <w:pPr>
        <w:shd w:val="clear" w:color="auto" w:fill="FFFFFF"/>
        <w:spacing w:before="295" w:line="240" w:lineRule="auto"/>
        <w:ind w:left="1152" w:hanging="5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highlight w:val="lightGray"/>
        </w:rPr>
        <w:t>ИЗ  ЗАРУБЕЖНОЙ  ЛИТЕРАТУРЫ</w:t>
      </w:r>
    </w:p>
    <w:p w:rsidR="00F53343" w:rsidRPr="005A0262" w:rsidRDefault="00F53343" w:rsidP="005A0262">
      <w:pPr>
        <w:shd w:val="clear" w:color="auto" w:fill="FFFFFF"/>
        <w:spacing w:before="230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Роберт Бернс.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Особенности творчества.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«Честная бедность». 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t>Представления народа о справед</w:t>
      </w:r>
      <w:r w:rsidRPr="005A0262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sz w:val="24"/>
          <w:szCs w:val="24"/>
        </w:rPr>
        <w:t>ливости и честности. Народно-поэтический характер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изведения.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right="14" w:firstLine="3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Джордж Гордон Байрон. «Душа моя мрачна…». </w:t>
      </w:r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 Ощущение трагического разлада героя с жизнью, с окружающим его обществом. Своеобразие романтической поэзии </w:t>
      </w:r>
      <w:proofErr w:type="spellStart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Дж.Г.Байрона</w:t>
      </w:r>
      <w:proofErr w:type="spellEnd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</w:t>
      </w:r>
      <w:proofErr w:type="spellStart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Дж.Г</w:t>
      </w:r>
      <w:proofErr w:type="spellEnd"/>
      <w:r w:rsidRPr="005A0262">
        <w:rPr>
          <w:rFonts w:ascii="Times New Roman" w:eastAsia="Calibri" w:hAnsi="Times New Roman" w:cs="Times New Roman"/>
          <w:bCs/>
          <w:spacing w:val="-6"/>
          <w:sz w:val="24"/>
          <w:szCs w:val="24"/>
        </w:rPr>
        <w:t xml:space="preserve">. Байрон и русская литература.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>«Ты кончил жизни путь, ге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softHyphen/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рой!».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Гимн герою, павшему в борьбе за свободу Родины.</w:t>
      </w:r>
    </w:p>
    <w:p w:rsidR="00F53343" w:rsidRPr="005A0262" w:rsidRDefault="00F53343" w:rsidP="005A0262">
      <w:pPr>
        <w:shd w:val="clear" w:color="auto" w:fill="FFFFFF"/>
        <w:spacing w:before="101" w:line="240" w:lineRule="auto"/>
        <w:ind w:left="22" w:right="7" w:firstLine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Японские хокку </w:t>
      </w:r>
      <w:r w:rsidRPr="005A0262">
        <w:rPr>
          <w:rFonts w:ascii="Times New Roman" w:eastAsia="Calibri" w:hAnsi="Times New Roman" w:cs="Times New Roman"/>
          <w:sz w:val="24"/>
          <w:szCs w:val="24"/>
        </w:rPr>
        <w:t>(трехстишия). Изображение жизни при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роды и жизни человека в их нерасторжимом единстве на фоне круговорота времен года. Поэтическая картина, нари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сованная одним-двумя штрихами.</w:t>
      </w:r>
    </w:p>
    <w:p w:rsidR="00F53343" w:rsidRPr="005A0262" w:rsidRDefault="00F53343" w:rsidP="005A0262">
      <w:pPr>
        <w:shd w:val="clear" w:color="auto" w:fill="FFFFFF"/>
        <w:spacing w:before="7" w:line="240" w:lineRule="auto"/>
        <w:ind w:left="36" w:right="14" w:firstLine="2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Особенности жанра хокку (хайку).</w:t>
      </w:r>
    </w:p>
    <w:p w:rsidR="00F53343" w:rsidRPr="005A0262" w:rsidRDefault="00F53343" w:rsidP="005A0262">
      <w:pPr>
        <w:shd w:val="clear" w:color="auto" w:fill="FFFFFF"/>
        <w:spacing w:before="79" w:line="240" w:lineRule="auto"/>
        <w:ind w:left="14" w:right="22"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О. Генри. </w:t>
      </w:r>
      <w:r w:rsidRPr="005A0262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«Дары волхвов». </w:t>
      </w:r>
      <w:r w:rsidRPr="005A026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Сила любви и преданности. </w:t>
      </w:r>
      <w:r w:rsidRPr="005A0262">
        <w:rPr>
          <w:rFonts w:ascii="Times New Roman" w:eastAsia="Calibri" w:hAnsi="Times New Roman" w:cs="Times New Roman"/>
          <w:sz w:val="24"/>
          <w:szCs w:val="24"/>
        </w:rPr>
        <w:t>Жертвенность во имя любви. Смешное и возвышенное в рассказе.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Теория литературы. Рождественский рассказ (развитие представлений).</w:t>
      </w:r>
    </w:p>
    <w:p w:rsidR="00F53343" w:rsidRPr="005A0262" w:rsidRDefault="00F53343" w:rsidP="005A0262">
      <w:pPr>
        <w:shd w:val="clear" w:color="auto" w:fill="FFFFFF"/>
        <w:spacing w:after="0" w:line="240" w:lineRule="auto"/>
        <w:ind w:left="33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5A0262">
        <w:rPr>
          <w:rFonts w:ascii="Times New Roman" w:eastAsia="Calibri" w:hAnsi="Times New Roman" w:cs="Times New Roman"/>
          <w:bCs/>
          <w:sz w:val="24"/>
          <w:szCs w:val="24"/>
        </w:rPr>
        <w:t>Устный анализ эпизодов. Выразительное чтение. Рецензирование выразительного чтения.</w:t>
      </w:r>
    </w:p>
    <w:p w:rsidR="00F53343" w:rsidRPr="005A0262" w:rsidRDefault="00F53343" w:rsidP="005A0262">
      <w:pPr>
        <w:shd w:val="clear" w:color="auto" w:fill="FFFFFF"/>
        <w:spacing w:before="86" w:line="240" w:lineRule="auto"/>
        <w:ind w:left="3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Рей Дуглас </w:t>
      </w:r>
      <w:proofErr w:type="spellStart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Брэдбери</w:t>
      </w:r>
      <w:proofErr w:type="spellEnd"/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5A026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«Каникулы».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Фантастические рассказы Рея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как выражение стремления уберечь людей от зла и опасности на Земле. Мечта о чудесной победе добра.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Теория литературы</w:t>
      </w:r>
      <w:r w:rsidRPr="005A0262">
        <w:rPr>
          <w:rFonts w:ascii="Times New Roman" w:eastAsia="Calibri" w:hAnsi="Times New Roman" w:cs="Times New Roman"/>
          <w:sz w:val="24"/>
          <w:szCs w:val="24"/>
        </w:rPr>
        <w:t>. Фантастика в художественной литературе (развитие представлений).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Развитие речи.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отрывков. Рецензирование выразительного чтения. Анализ эпизодов. Устный и письменный ответ на проблемный вопрос.</w:t>
      </w:r>
    </w:p>
    <w:p w:rsidR="00F53343" w:rsidRPr="005A0262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устных и письменных работ</w:t>
      </w:r>
    </w:p>
    <w:p w:rsidR="00F53343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правильное, беглое и выразительное чтение вслух художественных и учебных текстов, в том числе и чтение наизусть.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Pr="00B51023" w:rsidRDefault="00B51023" w:rsidP="00B51023">
      <w:pPr>
        <w:jc w:val="center"/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 xml:space="preserve">Календарно - тематическое </w:t>
      </w:r>
    </w:p>
    <w:p w:rsidR="00B51023" w:rsidRPr="00B51023" w:rsidRDefault="00B51023" w:rsidP="00B51023">
      <w:pPr>
        <w:jc w:val="center"/>
        <w:rPr>
          <w:rFonts w:ascii="Calibri" w:eastAsia="Times New Roman" w:hAnsi="Calibri" w:cs="Times New Roman"/>
          <w:sz w:val="100"/>
          <w:szCs w:val="100"/>
          <w:lang w:eastAsia="ru-RU"/>
        </w:rPr>
      </w:pPr>
      <w:r w:rsidRPr="00B51023">
        <w:rPr>
          <w:rFonts w:ascii="Times New Roman" w:eastAsia="Times New Roman" w:hAnsi="Times New Roman" w:cs="Times New Roman"/>
          <w:b/>
          <w:sz w:val="100"/>
          <w:szCs w:val="100"/>
          <w:lang w:eastAsia="ru-RU"/>
        </w:rPr>
        <w:t>планирование</w:t>
      </w:r>
      <w:r w:rsidRPr="00B51023">
        <w:rPr>
          <w:rFonts w:ascii="Times New Roman" w:eastAsia="Times New Roman" w:hAnsi="Times New Roman" w:cs="Times New Roman"/>
          <w:sz w:val="100"/>
          <w:szCs w:val="100"/>
          <w:lang w:eastAsia="ru-RU"/>
        </w:rPr>
        <w:t xml:space="preserve">. </w:t>
      </w:r>
      <w:r w:rsidRPr="00B51023">
        <w:rPr>
          <w:rFonts w:ascii="Calibri" w:eastAsia="Times New Roman" w:hAnsi="Calibri" w:cs="Times New Roman"/>
          <w:sz w:val="100"/>
          <w:szCs w:val="100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Pr="005A0262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a"/>
        <w:tblpPr w:leftFromText="180" w:rightFromText="180" w:vertAnchor="text" w:horzAnchor="margin" w:tblpY="151"/>
        <w:tblW w:w="16179" w:type="dxa"/>
        <w:tblLayout w:type="fixed"/>
        <w:tblLook w:val="04A0" w:firstRow="1" w:lastRow="0" w:firstColumn="1" w:lastColumn="0" w:noHBand="0" w:noVBand="1"/>
      </w:tblPr>
      <w:tblGrid>
        <w:gridCol w:w="549"/>
        <w:gridCol w:w="3315"/>
        <w:gridCol w:w="4136"/>
        <w:gridCol w:w="10"/>
        <w:gridCol w:w="2357"/>
        <w:gridCol w:w="37"/>
        <w:gridCol w:w="2042"/>
        <w:gridCol w:w="3056"/>
        <w:gridCol w:w="27"/>
        <w:gridCol w:w="650"/>
      </w:tblGrid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Новые термины и слова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учебной деятельности на уроке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Д\З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советами по технике чтения, значением вдумчивого чтения, помогающего запоминать, обдумывать, представлять себя в гуще событий; развивать воображение, пополнить словарный запас.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текста, составление плана прочитанной статьи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с. 6 объясни значение слов и выражений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blPrEx>
          <w:tblLook w:val="0000" w:firstRow="0" w:lastRow="0" w:firstColumn="0" w:lastColumn="0" w:noHBand="0" w:noVBand="0"/>
        </w:tblPrEx>
        <w:trPr>
          <w:gridAfter w:val="1"/>
          <w:wAfter w:w="650" w:type="dxa"/>
          <w:trHeight w:val="130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Предания. Поэтическая автобиография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12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«предание», использованием этого жанра фольклора в произведениях писателей; знакомство с героями преданий – государственными деятелями.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Краткий пересказ, аналитическая беседа, выразительное чтение.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пересказ преданий на с.8-10 , сохранив особенности языка повествования.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былинах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Былины. Былина «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Вольга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Микула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со статьей учебника (составление простого плана), с главными героями былин, с композицией, художественными особенностями, собиранием и исполнением былины, с циклами былин, их темами; отметить уважение к крестьянскому труду; развитие речи – учить логически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23- 24 вопросы,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проект с. 23 (письменно), прочитать «Садко»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keepNext/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Былина «Садко». Своеобразие былины. Поэтичность языка.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знакомство с былинами, их композицией, художественными особенностями; учить логически мыслить, развивать воображение.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беседа,  пересказ текста, ответы на вопросы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35 – 36 вопросы, проект (1) с. 37, прочитать былину </w:t>
            </w:r>
            <w:r w:rsidRPr="00B51023">
              <w:rPr>
                <w:rFonts w:ascii="Calibri" w:eastAsia="Calibri" w:hAnsi="Calibri" w:cs="Times New Roman"/>
              </w:rPr>
              <w:t xml:space="preserve"> «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Илья Муромец и Соловей-разбойник»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чт.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«Илья Муромец и Соловей-разбойник»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умение выявлять основные свойства характера героя, составлять его характеристику; прививать любовь к историческому прошлому родины.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устный словесный портрет богатыря по заданному плану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36 «Учимся читать выразительно».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по теме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«Художественные особенности русских былин».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 интерес  поэтов,  композиторов,  художников к историческому прошлому; учить «читать» увиденное; развивать воображение, речь.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Беседа, составление плана сочинения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Дописать сочинение, подготовиться к контрольной работе.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«Былины».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обучающихся по теме «Былины».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«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финском эпосе».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5" w:type="dxa"/>
          </w:tcPr>
          <w:p w:rsidR="00B51023" w:rsidRPr="00B51023" w:rsidRDefault="008442EE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Карело-финский эпос «Калевала».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представление о карело-финском эпосе; показать, как отражены в древних рунах представления северных народов о мироустройстве, о добре и зле; приоткрыть глубину идей и красоту образов древнего эпоса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статьей учебника (с.36-41)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Чтение вслух статьи об эпосе «Калевала» несколькими учащимися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45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«Песнь о Роланде».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французским средневековым героическим эпосом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Нравственная оценка персонажей героического эпоса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отрывков из поэмы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песни или выучить отрывок на выбор.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Русские пословицы и поговорки. Пословицы и поговорки народов мира. Мудрость народов.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пословицами и поговорками разных народов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словарного запаса 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их устной выразительной речи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Устные ответы на вопросы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пословиц и поговорок, объяснение их смысла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67 «Творческое задание».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Древнерусская литература. «Повесть временных дет». «Поучение» Владимира Мономаха.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дать понятие о древнерусской литературе, познакомить с широким охватом ею жизни, с поучениями Владимира Мономаха; показать их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актуальность в наши дни.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Келья-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Литературовед-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Вязь-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Златокузнец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среброкузнец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сканный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Оклад-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Тиун-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Отрок-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Выразительное чтение фрагментов произведений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древнерусской литературы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Поиск в тексте незнакомых слов и определение их значения с помощью словаря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героев древнерусской литературы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Стр. 73 «Творческое задание». Прочитать «Повесть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«Повесть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повестью о Петре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Февронии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Муромских; показать, как раскрываются в древнерусской литературе темы любви, верности слову и долгу, святости поступков и желаний.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Чадолюбивые-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Искони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caps/>
                <w:sz w:val="24"/>
                <w:szCs w:val="24"/>
              </w:rPr>
              <w:t>п</w:t>
            </w: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оведать-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Пронырливый</w:t>
            </w:r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Диви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lang w:val="vi-VN"/>
              </w:rPr>
              <w:t>́́</w:t>
            </w:r>
            <w:proofErr w:type="spellStart"/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ться</w:t>
            </w:r>
            <w:proofErr w:type="spellEnd"/>
            <w:r w:rsidRPr="00B5102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Наветы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Блаженный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вопросов по тексту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письменного высказывания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–миниатюру «Духовная красота человека нашего времени».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теме «Русский фольклор и древнерусская литература».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 учащихся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Михаиле Васильевиче Ломоносове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Произведения русских писателей 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 В. Ломоносов. Слово о поэте и учёном. «К статуе Петра Великого».</w:t>
            </w:r>
            <w:r w:rsidRPr="00B51023">
              <w:rPr>
                <w:rFonts w:ascii="Calibri" w:eastAsia="Calibri" w:hAnsi="Calibri" w:cs="Times New Roman"/>
              </w:rPr>
              <w:t xml:space="preserve">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«Ода…».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отметить широту интересов поэта и ученого; подчеркнуть особенности характера, патриотизм, уверенность в будущем русской науки и ее творцов.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Ода-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Поэма-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Трагедия-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Драма-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Эпиграмма-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Слыл-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Дерзать-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Утеха-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Выразительное чтение «К статуе Петра Великого»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«Оды на день восшествия…»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оду  наизусть, инд. зад. - подготовить биографию Г. Р. Державина.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Г. Р. Державин. Знакомство с творчеством. «Река времён в своём течении», «На птичку», «Признание».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Устный рассказ о поэте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и анализ его стихов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стихотворение. Инд. задание – сообщение об А. С. Пушкине.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века.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С. Пушкин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поэте. Интерес Пушкина к истории.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«Полтава» (отрывок) Мастерство в изображении Полтавской битвы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подчеркнуть честность и прямоту характера поэта, смелость в обличительном изображении вельмож, восхищение храбростью простого народа, показать живость и естественность стиха.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отрывка, определение жанра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отрывок «… И грянул бой».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А.С. Пушкин «Медный всадник».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чувства любви к родине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знакомство с творчеством Пушкина;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анализа стихотворения;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новым понятием- </w:t>
            </w: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метонимия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Метонимия 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Наизусть отрывок из «Медного всадника» ( от слов «Люблю тебя, Петра творенье…»).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А. С. Пушкин «Песнь о вещем Олеге» и её летописный источник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балладой;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представления уч-ся о летописном источнике баллады. Прививать любовь к чтению исторической литературы о русской земле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Баллада-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Устаревшие слова: тризна- чело-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Секира-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Вещий-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Кудесник-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Сравнительный анализ летописи и пушкинского текста «Песни о вещем Олеге».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Стр.108 ответить на вопросы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А. С. Пушкин – драматург. «Борис Годунов». Сцена в Чудовом монастыре.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об исторической основе драмы, особенностях драматического произведения; развивать навыки анализа поэтического текста;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Дьяк-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Приказ-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пост,кромешники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тафьях и власяницах, игумен,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алкающий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алкать,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обет, схима, зане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Литературоведческое исследование: сравнить начальный и конечный варианты текста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драму «Борис Годунов».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«Станционный смотритель». Образы Самсона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Вырина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Дуни.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навыки работы над художественной деталью;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Учить анализу текста;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почувствовать трагизм положения в обществе «маленького человека»;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Эпиграф, подьячий, фельдъегерь, подорожная, чиновник 6-го класса, платил прогоны за две лошади, история блудного сына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Знать содержание. Подготовиться к сочинению по повести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Р/р. Сочинение на тему «Образ Самсона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Вырина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повести»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М.Ю. Лермонтова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Лермонтов. Страницы жизни и творчества. «Песня про купца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и систематизировать знания о жизни М. Ю. Лермонтова и истоках его поэзии;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Помочь учащимся проникнуться настроением стихотворений Лермонтова, почувствовать их поэтичность;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навыки выразительного чтения наизусть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Опричник-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Мёд пенный-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Стольник-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Малюта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Скуратов-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Аргамак-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Отороченный-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подготовленного учащегося, комментированное чтение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 читать стр.141-158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Стр.158-159 ответить на вопросы 1-3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быта 16 века и их роль в понимании характеров и идеи поэмы «Песня про купца Калашникова».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рассмотреть героев М.Ю. Лермонтова как представителей своего времени через связь с историческим материалом; применять  знания для анализа художественных образов поэмы; формировать творческие способности учащихся; способствовать воспитанию нравственности, опираясь на морально- религиозные ценности русского народа.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Напишите сочинение-рассуждение на тему: Над чем меня заставила задуматься «Песня про купца Калашников».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Нравственный поединок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Калашникова с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Кирибеевичем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Иваном Грозным. Кулачный бой на Москве-реке.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выявить значение «нравственного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поединка», его роль в поэме М.Ю. Лермонтова;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ind w:righ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знания учащихся о достоинстве и нравственных идеалах;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учащихся чувство собственного достоинства.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Яхонтовый-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Сваха-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Гостиный двор-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Приходская церковь-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Простоволосая-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Панихида-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произведения, работа со словом, литературоведческий анализ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Выучить отрывок  наизусть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«Песни…».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М. Ю. Лермонтов «Молитва», «Ангел», «Когда волнуется желтеющая нива». Урок выразительного чтения.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(кратко) учащихся с лирикой поэта; развивать умение определять темы стихов, роль 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Благодатная-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Бремя-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Внимали-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Кущами-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Томилась-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сопоставительный анализ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стихотворение.  Подготовиться к сочинению, стр.165, творческое задание.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Р/р. Сочинение-эссе «Мой Лермонтов»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- Подготовить сообщение о жизни и творчестве Н.В. Гоголя.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«Тарас Бульба» </w:t>
            </w:r>
          </w:p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Прославление боевого товарищества, осуждение предательства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исследовательские, логические и аналитические способности учащихся, актуализировать знания о таком понятии, как товарищество, героизм и предательство; совершенствовать навыки работы с текстом и умения сравнивать и обобщать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Реакция-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Взыскательность-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Бурса-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Свитка-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Пышный-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Бейбас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Мазунчик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подготовленных учащихся,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1-2 главы, отобрать материал для характеристики героев, стр.170-188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Нравственный облик Тараса Бульбы и его товарищей-запорожцев. Запорожская Сечь в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примере образа Тараса Бульбы показать величие подвига во имя служения Родине</w:t>
            </w:r>
          </w:p>
          <w:p w:rsidR="00B51023" w:rsidRPr="00B51023" w:rsidRDefault="00B51023" w:rsidP="00B51023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имя служения Родине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Шинкарь-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Кошевой-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Саламата-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Литавры-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Пищаль-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Казан-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Фашинник-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словарная работа, аналитическая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сжатый пересказ глав 3-9, стр.188-229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«Тарас Бульба»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Противопоставление Остапа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Андрию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, смысл этого противопоставления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через сравнение образов Остапа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Андрия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вывести детей на понимание сути проблемы подвига и предательства, поднятой Гоголем в данном произведении.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характеристики героев с опорой на текст, подготовка к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домашнему сочинению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Написать сочинение «Смысл противопоставления Остапа и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Андрия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Тургеневе</w:t>
            </w:r>
          </w:p>
        </w:tc>
      </w:tr>
      <w:tr w:rsidR="00B51023" w:rsidRPr="00B51023" w:rsidTr="00B51023">
        <w:trPr>
          <w:gridAfter w:val="1"/>
          <w:wAfter w:w="650" w:type="dxa"/>
          <w:trHeight w:val="1305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</w:rPr>
              <w:t>И.С. Тургенев «Бирюк». Изображение быта крестьян. Характер главного героя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совершенствовать навыки характеристики героя, научиться определять авторское отношение к героям, углубить понятие о русском национальном характере. 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Бирюк-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Подбор синонимов из текста к слову «сказал»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 в Спасское-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Лутовиново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аналитическая беседа, работа с  текстом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худ.пересказ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 . описание портрета Бирюка или одного дня жизни лесника – на выбор  стр.240-249, ответить на вопросы 1-4 на стр.249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С. Тургенев. Стихотворения в прозе.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 повторение понятия о жанре «стихотворение в прозе», тематика и проблематика стихотворений в прозе И. С. Тургенева.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лирические миниатюры-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>стихия-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4B4B4B"/>
                <w:sz w:val="24"/>
                <w:szCs w:val="24"/>
                <w:shd w:val="clear" w:color="auto" w:fill="FFFFFF"/>
              </w:rPr>
              <w:t xml:space="preserve"> нравственность-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стихотворениями в прозе, сравнительная характеристика с лирическими текстами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свое слово о русском языке.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жизни и творчестве Н.А. Некрасова (инд. задание 2 учащимся)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«Русские женщины».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Историческая основа поэмы.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Величие духа русских женщин, отправившихся вслед за осужденными мужьями в Сибирь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поэмой русские женщины; создать условия для понимания образа главной героини, её поступка; определить нравственные понятия, духовные возможности человека; способствовать развитию аналитического и выразительного чтения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Сенатская площадь-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Княгиня Екатерина Ивановна Трубецкая-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Медвежья полость-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Образок-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Клеймо-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Ханжество-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подготовленных учащихся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комментарий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ответить на вопросы на стр. 277-278.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об А. К. Толстом (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инд.зад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А.К.Толстой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«Василий Шибанов». Историческая основа баллады и её творческое переосмысление. 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творчеством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А.К.Толстого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примере баллады «Василий Шибанов».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 выразительное чтение баллады.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А.К.Толстой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 Историческая баллада «Михайло Репнин».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 с исторической балладой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А.К.Толстого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помочь почувствовать колорит эпохи Ивана Грозного;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умения анализировать поступки героев, обозначить тему и 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идею произведения; воспитание интереса к историческому прошлому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балладу. Подготовить сообщение о М.Е. Салтыкове - Щедрине (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инд.задание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) , читать стр. 291-300.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М.Е. Салтыков-Щедрин. Сказки. «Повесть о том, как один мужик двух генералов прокормил».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Нравственные пороки общества.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Сатира в «Повести…»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познакомить с личностью М.Е Салтыкова – Щедрина;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анализировать художественное произведение; формировать умение вести исследование с опорой на текст художественного произведения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Иносказание-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Версия-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Сарказм-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Каллиграфия-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Рандеву-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Вавилонское столпотворение-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 произведения, выявление её особенностей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характеристику одного из героев сказки от лица другого, используя лексику сказки.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Л.Н.Толстом</w:t>
            </w:r>
            <w:proofErr w:type="spellEnd"/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 Н. Толстой и Ясная Поляна. «Детство» (главы).  История создания.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Автобиографический характер повести.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знания учеников о биографии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Л.Н.Толстого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его творчестве, познакомить с особенностями его творческого метода; помочь учащимся задуматься над их взаимоотношениями со взрослыми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словарная работа, комментированное чтение,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статью о Толстом, оставшиеся главы в учебнике, приготовить рассказ об одном из героев.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Главный герой повести Л. Н. Толстого «Детство», его чувства, поступки, духовный мир. Подготовка к написанию сочинения.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продолжить</w:t>
            </w:r>
            <w:r w:rsidRPr="00B510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знакомство с великим писателем, анализ главы «Наталья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Савишна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«Детство».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Привязанность-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Самопожертвование-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Сочувствие-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Согласие-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чтение, беседа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сочинение-миниатюру «Поступок, которым я горжусь»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А.П.Чехов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 «Хамелеон». «Злоумышленник»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знаний о творчестве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А.Чехова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анализа сатирического рассказа;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творческих возможностей учащихся.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Хамелеон-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Городовой-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Конфискованный-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Мировой-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произведения, ответы на вопросы,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пересказ, подготовиться к контрольной работе 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19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русских поэтов 19 века о родной природе.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В.Жуковский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«Приход весны»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«Родина»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А.К.Толстой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«Край ты мой…», «Благовест», И. А. Бунин «Родина».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 учащихся со стихотворениями русских поэтов о родной природе;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отрабатывать навыки выразительного чтения и анализа стихотворений;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повторить сведения об изобразительно-выразительных средствах;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познавательную деятельность школьников;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предмету, любовь к родной природе.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одно стихотворение на выбор.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зад. – сообщение о Бунине.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Произведения Русских писателей</w:t>
            </w:r>
          </w:p>
          <w:p w:rsidR="00B51023" w:rsidRPr="00B51023" w:rsidRDefault="00B51023" w:rsidP="00B5102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века.</w:t>
            </w:r>
          </w:p>
          <w:p w:rsidR="00B51023" w:rsidRPr="00B51023" w:rsidRDefault="00B51023" w:rsidP="00B51023">
            <w:pPr>
              <w:numPr>
                <w:ilvl w:val="0"/>
                <w:numId w:val="4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И.А. Бунин.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«Цифры»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детей в семье. Герой рассказа: сложность взаимопонимания детей и взрослых.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учащихся с жизнью и творчеством И. А. Бунина, помочь понять идейное содержание рассказа «Цифры»; характеризовать персонажей художественного произведения, психологически мотивировать их поступки;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творческую, мыслящую, толерантную личность, умение ценить и любить близких 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Деликатный-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Алкать-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учебником, комментированное чтение, анализ 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отзыв на рассказ Бунина, включив в него свои размышления по поводу героев и их поступков.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сообщение о жизни и творчестве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М.Горького</w:t>
            </w:r>
            <w:proofErr w:type="spellEnd"/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Автобиографическая повесть 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«свинцовых мерзостей жизни»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содержанием повести, ее героями, подчеркнуть жестокость не только взрослых, но и детей, жадность; показать влияние окружающей среды на характеры и поступки детей; рассказать о добрых людях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Сандал-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Фармазон-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Киот-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Водолив-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Голицы-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Рекрутская </w:t>
            </w: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Заочная экскурсия, комментированное чтение, беседа,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и знать содержание глав 1-3, стр.23-57.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Дать устную характеристику «Алеша и Цыганок»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  <w:proofErr w:type="spellEnd"/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«Детство».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быта и характеров.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Вера в творческие силы народа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 с особенностями изображения характеров и быта на примере  1 и 2 глав, исследовать значимость детских лет в формировании нравственного облика человека; способствовать воспитанию качеств личности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Бодяга-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Нахлебник-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Чернокнижник-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Отшельник-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Анализ глав повести,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Стр.59-83, знать содержание глав 4-13, ответить на вопросы стр.84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«Легенда о Данко»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проанализировать легенду о Данко с точки зрения ее идейного и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художественного своеобразия;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особенности раннего творчества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примере рассказа “Старуха </w:t>
            </w:r>
            <w:proofErr w:type="spellStart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воспитать в учащихся уважение к высоким нравственным качествам: бескорыстию, гордости, добру, служению людям.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Подымался смрад-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Сумрак-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Очарованные-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Окунулись-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Анализ произведения,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словарная работа, характеристика героев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Художественный пересказ легенды о Данко. Инд.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– сообщение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Л.Н.Андрееве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 «Кусака».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Н. Андреев «Кусака». Сострадание и бессердечие как критерии нравственности человека.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формировать умение определять тему, идею рассказа, характеризовать героев, кратко пересказывать эпизоды;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творческие способности учащихся, совершенствовать монологическую речь, анализировать проблемную ситуацию, способствовать формированию художественного вкуса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Колебалась-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Приласкали-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Тормоша-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Завизжать-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анализ рассказа,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пересказ, ответить на вопросы на стр. 101,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творч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задание 1.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В.В. Маяковском.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 Маяковский.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«Необычайное приключение, бывшее с Владимиром Маяковским летом на даче»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поэтического языка Маяковского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личностью В.В. Маяковского, показать роль поэта в литературе революционной поры; раскрыть поэтическое кредо поэта;</w:t>
            </w:r>
            <w:r w:rsidRPr="00B51023">
              <w:rPr>
                <w:rFonts w:ascii="Calibri" w:eastAsia="Calibri" w:hAnsi="Calibri" w:cs="Times New Roman"/>
                <w:color w:val="000000"/>
              </w:rPr>
              <w:t> </w:t>
            </w: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способствовать воспитанию эмоционально чутких людей, способных понимать и чувствовать поэзию как явление искусства.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Ретируюсь-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Степенность-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выразительное чтение стихотворения. Творческое задание на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стр. 111.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В.В.Маяковский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«Хорошее отношение к лошадям»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Безразличие, бессердечие мещанина и гуманизм, доброта лирического героя стихотворения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создать условия для формирования читательской и литературоведческой компетенций, через усвоение содержания стихотворения «Хорошее отношение к лошадям», раскрыть гуманистический пафос произведения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Ветром опита-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Клёшить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Зазвякал-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словарная работа, работа с лексикой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наизусть. Инд. задание – сообщение о А.П. Платонове, прочитать «Юшка».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П. Платонов «Юшка». Друзья и враги главного героя.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анализа литературного произведения;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совершенствовать навыки устной и письменной творческой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деятельности, умения работать в группах;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нравственные качества личности обучающихся, умение оценивать поступки людей с нравственных позиций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Архимед-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Социолог-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Кузница-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Комментированное чтение, работа с лексикой, творческая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работа, беседа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Подготовить небольшой пересказ на одну из тем: «Дети и Юшка», «Отношение взрослых к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Юшке», «Бескорыстие», «Смерть», «Наедине с природой». Прочитать «В прекрасном и яростном мире»</w:t>
            </w:r>
          </w:p>
        </w:tc>
      </w:tr>
      <w:tr w:rsidR="00B51023" w:rsidRPr="00B51023" w:rsidTr="00B51023">
        <w:trPr>
          <w:gridAfter w:val="1"/>
          <w:wAfter w:w="650" w:type="dxa"/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proofErr w:type="spellStart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прекрасном и яростном мире»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Вечные нравственные ценности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понимания ценности раскрытия таланта в жизни человека через смысловой анализ рассказа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А.П.Платонова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 прекрасном и яростном мире»</w:t>
            </w:r>
          </w:p>
        </w:tc>
        <w:tc>
          <w:tcPr>
            <w:tcW w:w="2394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- сообщение о Б.Л. Пастернаке</w:t>
            </w: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Б.Л. Пастернак.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поэте.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«Никого не будет в доме…», «Июль»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Картины природы, преображённые поэтическим зрением Пастернака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с основными фактами биографии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Б.Л.Пастернака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показать своеобразие картин природы в лирике Пастернака, способы создания поэтических образов; развивать творческие способности, навыки анализа поэтического текста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Сумерки-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Незадёрнутые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гардины-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Неотпущенная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вина-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А. К. Твардовском.</w:t>
            </w:r>
          </w:p>
        </w:tc>
        <w:tc>
          <w:tcPr>
            <w:tcW w:w="650" w:type="dxa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 К. Твардовский. Слово о поэте. «Снега потемнеют синие…», «Июль – макушка лета…», «На дне моей жизни…»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15" w:type="dxa"/>
          </w:tcPr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Час мужества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46E7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дорогах войны. Стихотворения о войне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А. А. Ахматовой, К. М. Симо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нова, А. А. Суркова, </w:t>
            </w:r>
          </w:p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Т. Твардов</w:t>
            </w:r>
            <w:r w:rsidRPr="001C46E7">
              <w:rPr>
                <w:rFonts w:ascii="Times New Roman" w:eastAsia="Calibri" w:hAnsi="Times New Roman" w:cs="Times New Roman"/>
                <w:sz w:val="24"/>
                <w:szCs w:val="24"/>
              </w:rPr>
              <w:t>ского, Н. С. Тихонова и др.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Ф. А. Абрамове.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Ф. Абрамов «О чем плачут лошади?»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Эстетические и нравственно- экологические проблемы, поднятые в рассказе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анализу эпического текста (произведения); развивать речь и образное мышление учащихся; воспитывать чувство ответственности (милосердие) за «братьев меньших», за тех, «кого приручил».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рассказу, 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краткий и художественный пересказ рассказа. Инд. задание – сообщение об Е. И. Носове, прочитать «Кукла».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«Кукла», «Живое пламя».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Протест против равнодушия,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безразличного отношения к окружающим людям, природе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познакомить учащихся с основными 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фактами биографии и творчеством Е. И. Носова;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поговорить о падении нравственности, о губительной пошлости в жизни;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 работы с текстом;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отзывчивость школьников на содержание прочитанного произведения литературы.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Омут-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норов-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Денно и нощно-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Яблочная прель-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Хлёсткие шлепки-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Комментированн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ое чтение, беседа по тексту,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Ответить на вопросы на 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стр.182 и 185.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Ю. П. Казакове, прочитать «Тихое утро».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Ю. П. Казаков «Тихое утро». Герои рассказа и их поступки.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у учащихся понятия гуманизма на примере конкретного литературного произведения;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воспитывать любовь к природе, гуманистические чувства: любовь и уважение к человеку, сострадание и сопереживание.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Рига-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Косарь-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нахождение в тексте произведения художественно-выразительных средств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по прочитанному рассказу.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Д.С. Лихачёве.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Д.С. Лихачёв.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«Земля родная» (главы из книги)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углубить представления учеников о публицистическом жанре в литературе;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значение публицистики Лихачева;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монологической речи, навыки анализа текста, умения отстаивать свою точку зрения, аргументировать, излагать письменно свои мысли.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Злободневные вопросы-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Публицистический жанр-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Репутация-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промыслы-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вопросы на стр.209-210.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М.М. Зощенко, прочитать 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15" w:type="dxa"/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М.М. Зощенко.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«Беда».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Смешное и грустное в рассказах писателя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учащихся с творчеством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писателя, выявить особенности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его рассказов; совершенствовать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анализа литературного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произведения; вызвать у учащихся </w:t>
            </w:r>
          </w:p>
          <w:p w:rsidR="00B51023" w:rsidRPr="00B51023" w:rsidRDefault="00B51023" w:rsidP="00B51023">
            <w:pPr>
              <w:rPr>
                <w:rFonts w:ascii="Calibri" w:eastAsia="Calibri" w:hAnsi="Calibri" w:cs="Times New Roman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 к творчеству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М.Зощенко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Махорка-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Портянки-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Голенище-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Земляк-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Очутился-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Скинул-</w:t>
            </w: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чтение, беседа по тексту, лексическая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контрольной работе по произведениям писателей 20 века.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по произведениям писателей 20 века.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ind w:left="2160" w:hanging="2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пройденное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Р/Р.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Тихая моя Родина…(обзор)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лирических стихотворений В. Брюсова,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Ф.Сологуба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С. Есенина, Н.М. Рубцова, Н.А, Заболоцкого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Единство человека и природы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детей анализировать лирическое стихотворение;    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выразительному чтению лирического произведения.</w:t>
            </w:r>
          </w:p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особенности лирики как рода литературы ,изобразительные средства, используемые в лирике: эпитет, метафора, сравнение.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стихотворений, анализ, словарная работа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одно стихотворение наизусть и написать сочинение на тему «Тихая моя Родина».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Песни на стихи русских поэтов 20 века.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А.Вертинский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«Доченьки»,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И. Гофф «Русское поле»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Б, Окуджава «По Смоленской дороге»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обрисовать зрительные образы при чтении поэтических произведений; подвести к пониманию настроения, чувств поэтов; определить способы создания образов.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одну из песен, с. 231–236.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Р. Гамзатове.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«Опять за спиною родная земля…»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«Я вновь пришел сюда и сам не верю…»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жизнью и творчеством великого поэта Дагестана;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Воспитать любовь к родному краю и показать богатство и разнообразие творчества поэта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стихотворений, выступление подготовленных учащихся 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понравившееся стихотворение наизусть. Инд. задание – сообщение о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Р.Бёрнсе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1023" w:rsidRPr="00B51023" w:rsidRDefault="00B51023" w:rsidP="00B5102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703"/>
        </w:trPr>
        <w:tc>
          <w:tcPr>
            <w:tcW w:w="549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15" w:type="dxa"/>
            <w:tcBorders>
              <w:top w:val="nil"/>
            </w:tcBorders>
          </w:tcPr>
          <w:p w:rsidR="00B51023" w:rsidRPr="00B51023" w:rsidRDefault="001C46E7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proofErr w:type="spellStart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Р.Бёрнс</w:t>
            </w:r>
            <w:proofErr w:type="spellEnd"/>
            <w:r w:rsidR="00B51023"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Жизнь и творчество.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«Честная бедность»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народа о справедливости и честности</w:t>
            </w:r>
          </w:p>
        </w:tc>
        <w:tc>
          <w:tcPr>
            <w:tcW w:w="4146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51023">
              <w:rPr>
                <w:rFonts w:ascii="Times New Roman" w:eastAsia="Calibri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5102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познакомить с творчеством одного из лучших шотландских поэтов, основными темами его творений; развивать навыки анализа поэтических произведений, воспитывать интерес к зарубежной литературе и творчеству Бернса.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стихотворения, анализ различных форм выражения авторской позиции</w:t>
            </w:r>
          </w:p>
        </w:tc>
        <w:tc>
          <w:tcPr>
            <w:tcW w:w="3083" w:type="dxa"/>
            <w:gridSpan w:val="2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стихотворение, ответить на вопросы на стр.245. Инд. задание – сообщение о Дж. Байроне.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83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Д.Г. Байрон – великий английский поэт. «Ты кончил жизни путь, герой!».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творчеством английского поэта, посвятившим свою жизнь, свой поэтический дар защите угнетенных, обездоленных и униженных; учить определять тему, идею, нравственную направленность </w:t>
            </w:r>
            <w:r w:rsidRPr="00B51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произведения.  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  чтение,  аналитическая беседа, работа в группах.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стихотворения «Ты кончил жизни путь…».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Японские хокку.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жизни природы и жизни человека в единстве на фоне круговорота времен года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познакомиться с японской поэзией, выявить ее своеобразие, вызвать интерес к японской национальной культуре.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стилизаций хокку на русском языке, сопоставление различных переводов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Выучить хокку.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об О. Генри, прочитать «Дары волхвов».</w:t>
            </w:r>
          </w:p>
        </w:tc>
        <w:tc>
          <w:tcPr>
            <w:tcW w:w="650" w:type="dxa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49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О.Генри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«Дары волхвов».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Истинные и ложные ценности в рассказе.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познакомить учащихся с личностью писателя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О.Генри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 понятием «новелла», с содержанием новеллы “Дары волхвов”; раскрыть важность духовного начала в человеке, чистоту нравственного мира героев; могучую силу любви, жизни и счастья.</w:t>
            </w: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писателе, выразительное чтение фрагментов произведения</w:t>
            </w:r>
          </w:p>
        </w:tc>
        <w:tc>
          <w:tcPr>
            <w:tcW w:w="3083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Напишите развернутый ответ на вопрос. 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Инд. задание – сообщение о Р. </w:t>
            </w: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, прочитать «Каникулы».</w:t>
            </w:r>
          </w:p>
        </w:tc>
        <w:tc>
          <w:tcPr>
            <w:tcW w:w="650" w:type="dxa"/>
            <w:vMerge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274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«Каникулы».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Мечта о чудесной победе добра</w:t>
            </w:r>
          </w:p>
        </w:tc>
        <w:tc>
          <w:tcPr>
            <w:tcW w:w="413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представление учащихся  о фантастике как жанре; познакомить с творчеством американского фантаста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Рэя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Брэдбери</w:t>
            </w:r>
            <w:proofErr w:type="spellEnd"/>
            <w:r w:rsidRPr="00B5102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выяснить особенности фантастики этого писателя.</w:t>
            </w:r>
          </w:p>
        </w:tc>
        <w:tc>
          <w:tcPr>
            <w:tcW w:w="2367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Фантастика-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Реальность-</w:t>
            </w:r>
          </w:p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Слово о писателе, работа со словарём, нравственная оценка героев рассказа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отзыв на произведение; подготовиться к итоговой контрольной работе.</w:t>
            </w:r>
          </w:p>
        </w:tc>
        <w:tc>
          <w:tcPr>
            <w:tcW w:w="677" w:type="dxa"/>
            <w:gridSpan w:val="2"/>
            <w:vMerge w:val="restart"/>
            <w:tcBorders>
              <w:top w:val="nil"/>
            </w:tcBorders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637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Решение тестов, письменный ответ на проблемный вопрос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1023" w:rsidRPr="00B51023" w:rsidTr="00B51023">
        <w:trPr>
          <w:trHeight w:val="111"/>
        </w:trPr>
        <w:tc>
          <w:tcPr>
            <w:tcW w:w="549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15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146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Итоги учебного года</w:t>
            </w:r>
          </w:p>
        </w:tc>
        <w:tc>
          <w:tcPr>
            <w:tcW w:w="3056" w:type="dxa"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3">
              <w:rPr>
                <w:rFonts w:ascii="Times New Roman" w:eastAsia="Calibri" w:hAnsi="Times New Roman" w:cs="Times New Roman"/>
                <w:sz w:val="24"/>
                <w:szCs w:val="24"/>
              </w:rPr>
              <w:t>Список литературы на лето</w:t>
            </w:r>
          </w:p>
        </w:tc>
        <w:tc>
          <w:tcPr>
            <w:tcW w:w="677" w:type="dxa"/>
            <w:gridSpan w:val="2"/>
            <w:vMerge/>
          </w:tcPr>
          <w:p w:rsidR="00B51023" w:rsidRPr="00B51023" w:rsidRDefault="00B51023" w:rsidP="00B510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1023" w:rsidRDefault="00B5102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Устный пересказ — подробный, выборочный, сжатый (или краткий) от другого лица, художественный (с максимальным использованием художественных особенностей текста) — небольшого отрывка, главы повести, рассказа, сказки.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Развернутый ответ на вопрос, рассказ о литературном герое, характеристика героя или героев (в том числе групповая, сравнительная).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Отзыв на самостоятельно прочитанное произведение, звукозапись, актерское чтение, просмотренный фильм, телепередачу, спектакль, иллюстрацию. Подготовка сообщений, доклада, эссе, интервью на литературную тему; диалога литературных героев (воображаемых, на основе прочитанного).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монологической и диалогической речью в объеме изучаемых в этих классах произведений (в процессе беседы, интервью, сообщений, докладов и пр.).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словарей (орфографических, орфоэпических, литературных, энциклопедических, мифологических, словарей имен и т. д.), каталогов.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Письменно:</w:t>
      </w: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развернутый ответ на вопрос в связи с изучаемым художественным произведением, сочинение-миниатюра, сочинение на литературную и свободную тему небольшого объема в соответствии с чтением и изучением литературы в 5—9 классах.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рассказа-характеристики одного из героя или группы героев (групповая характеристика), двух героев (сравнительная характеристика). 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отзыва на самостоятельно прочитанную книгу, картину, художественное чтение, фильм, спектакль.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плана будущего сочинения, доклада (простого и сложного).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оригинального произведения (поучения, наставления, сказки, былины, частушки, рассказа, стихотворения).</w:t>
      </w:r>
    </w:p>
    <w:p w:rsidR="00F53343" w:rsidRPr="005A0262" w:rsidRDefault="00F53343" w:rsidP="005A02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Calibri" w:hAnsi="Times New Roman" w:cs="Times New Roman"/>
          <w:sz w:val="24"/>
          <w:szCs w:val="24"/>
          <w:lang w:eastAsia="ru-RU"/>
        </w:rPr>
        <w:t>Свободное владение письменной речью в объеме курса литературы, изучаемого школьниками в 5—9 классах.</w:t>
      </w:r>
    </w:p>
    <w:p w:rsidR="00F53343" w:rsidRDefault="00F5334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51023" w:rsidRPr="005A0262" w:rsidRDefault="00B51023" w:rsidP="005A02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7 КЛАССА</w:t>
      </w:r>
    </w:p>
    <w:p w:rsidR="00F53343" w:rsidRPr="005A0262" w:rsidRDefault="00F53343" w:rsidP="005A0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формируются представления о специфике литературы как искусстве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литературы в 7 классе обучающиеся  должны: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Знать/понимать 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изученных литературных произведений,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основные факты жизни и творчества писателей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A02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веков,</w:t>
      </w:r>
    </w:p>
    <w:p w:rsidR="00F53343" w:rsidRPr="005A0262" w:rsidRDefault="00F53343" w:rsidP="005A0262">
      <w:pPr>
        <w:numPr>
          <w:ilvl w:val="0"/>
          <w:numId w:val="23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основные теоретико-литературные понятия.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Уметь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литературного произведения,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книгой, использовать различные виды чтения (ознакомительное, просмотровое, поисковое, выразительное и др.),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характеры героев, их поступки;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и выразительно читать,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 читать и владеть различными видами пересказа, строить устные и письменные высказывания в сжатом или развернутом виде;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сочинения на литературную тему,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диалоге, понимать чужую точку зрения и аргументированно отстаивать свою;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использовать выразительные средства языка в соответствии с коммуникативной задачей,</w:t>
      </w:r>
    </w:p>
    <w:p w:rsidR="00F53343" w:rsidRPr="005A0262" w:rsidRDefault="00F53343" w:rsidP="005A0262">
      <w:pPr>
        <w:numPr>
          <w:ilvl w:val="0"/>
          <w:numId w:val="24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использовать различные  источники информации  для решения коммуникативных задач.</w:t>
      </w:r>
    </w:p>
    <w:p w:rsidR="00F53343" w:rsidRPr="005A0262" w:rsidRDefault="00F53343" w:rsidP="005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Использовать</w:t>
      </w:r>
    </w:p>
    <w:p w:rsidR="00F53343" w:rsidRPr="005A0262" w:rsidRDefault="00F53343" w:rsidP="005A0262">
      <w:pPr>
        <w:numPr>
          <w:ilvl w:val="0"/>
          <w:numId w:val="26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 знания и умения в практической деятельности и повседневной жизни.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знаниями и умениями, востребованными в повседневной жизни;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ориентироваться  в окружающем мире,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вести диалог, доказывать свою точку зрения, используя  различные аргументы;</w:t>
      </w:r>
    </w:p>
    <w:p w:rsidR="00F53343" w:rsidRPr="005A0262" w:rsidRDefault="00F53343" w:rsidP="005A0262">
      <w:pPr>
        <w:numPr>
          <w:ilvl w:val="0"/>
          <w:numId w:val="25"/>
        </w:numPr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практическими навыками, необходимыми для  сохранения окружающей среды и собственного здоровья.</w:t>
      </w: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343" w:rsidRPr="005A0262" w:rsidRDefault="00F53343" w:rsidP="005A026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Формой контроля, предусмотренной курсом, является письменный и устный анализ литературных произведений по выбору учителя или школьника (что наполняет работу личностным смыслом для обучающегося), написание сочинений на литературные темы, беседы по материалам уроков, в которых обучающиеся имеют возможность продемонстрировать знание специфических средств жанрово-ситуативных стилей, умение анализировать образцы публицистической и ораторской речи, а также обсуждать первые опыты самостоятельной творческой работы 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пересказ (подробный, сжатый, выборочный), выразительное чтение, развернутый ответ на вопрос, комментирование, характеристика литературного героя,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343" w:rsidRPr="005A0262" w:rsidRDefault="00F53343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МАТЕРИАЛЬНО-ТЕХНИЧЕСКОГО ОБЕСПЕЧЕНИЯ ОБРАЗОВАТЕЛЬНОГО ПРОЦЕССА</w:t>
      </w:r>
      <w:r w:rsidRPr="005A02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Коровина В.Я. Литература. 7 класс: учеб. Для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Учреждений с прил. на электрон. носителе: в 2 ч. /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</w:t>
      </w:r>
      <w:r w:rsidR="005A0262">
        <w:rPr>
          <w:rFonts w:ascii="Times New Roman" w:eastAsia="Calibri" w:hAnsi="Times New Roman" w:cs="Times New Roman"/>
          <w:sz w:val="24"/>
          <w:szCs w:val="24"/>
        </w:rPr>
        <w:t>Коровин</w:t>
      </w:r>
      <w:proofErr w:type="spellEnd"/>
      <w:r w:rsidR="005A0262">
        <w:rPr>
          <w:rFonts w:ascii="Times New Roman" w:eastAsia="Calibri" w:hAnsi="Times New Roman" w:cs="Times New Roman"/>
          <w:sz w:val="24"/>
          <w:szCs w:val="24"/>
        </w:rPr>
        <w:t>. – М.: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Коровина В.Я. Читаем, думаем, спорим…: дидактические материалы по литературе. 7 класс/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</w:t>
      </w:r>
      <w:r w:rsidR="00A06ED0">
        <w:rPr>
          <w:rFonts w:ascii="Times New Roman" w:eastAsia="Calibri" w:hAnsi="Times New Roman" w:cs="Times New Roman"/>
          <w:sz w:val="24"/>
          <w:szCs w:val="24"/>
        </w:rPr>
        <w:t>равлёв</w:t>
      </w:r>
      <w:proofErr w:type="spellEnd"/>
      <w:r w:rsidR="00A06ED0">
        <w:rPr>
          <w:rFonts w:ascii="Times New Roman" w:eastAsia="Calibri" w:hAnsi="Times New Roman" w:cs="Times New Roman"/>
          <w:sz w:val="24"/>
          <w:szCs w:val="24"/>
        </w:rPr>
        <w:t>. – М.:  Просвещение, 2017</w:t>
      </w:r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Коровина В.Я. Фонохрестоматия к учебнику «Литература. 7 класс» (Электронный ресурс)/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В.П.Журавлёв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r w:rsidR="00A06ED0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2017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Литература. Программы общеобразовательных учреждений. 5-11- классы (базовый уровень). / под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– М.: Просвещение, 2010.</w:t>
      </w:r>
    </w:p>
    <w:p w:rsidR="007D10A5" w:rsidRPr="005A0262" w:rsidRDefault="007D10A5" w:rsidP="005A0262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Литература. Рабочие программы. Предметная линия учебников под редакцией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5-9 классы: пособие для учителей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Учреждений /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(и др.); под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В.Я.Коровиной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– М.: Просвещение, 2011.</w:t>
      </w:r>
    </w:p>
    <w:p w:rsidR="007D10A5" w:rsidRPr="005A0262" w:rsidRDefault="007D10A5" w:rsidP="005A026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учителя: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Асмолов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А.Г. Системно-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подход в разработке стандартов нового поколения. М.: Педагогика, 2009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Беломестных О.Б., Корнеева М.С., Золотарева И.В. Поурочное планирование по литературе. 7класс. - М.: ВАКО, 2002.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Беляева Н.В. Уроки изучения лирики в школе: Теория и практика дифференцированного под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 xml:space="preserve">хода к учащимся: Книга для учителя литературы / Н.В. Беляева. - М.: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Вербум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- М., 2004.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Демиденко Е.Л. Новые контрольные и проверочные работы по литературе. 5-9 классы. - М.: Дрофа, 2006.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Золотарева И.В., Егорова Н.В. Универсальные поурочные разработки по литературе. 7 класс. - Изд. 3-е,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исправл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. и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- М.: ВАКО, 2005.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Концепция Федеральных государственных образовательных стандартов общего образования/ Под ред.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А.М.Кондакова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А.А.Кузнецова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М.: Просвещение, 2008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Национальная образовательная инициатива «Наша новая школа /электронный документ/Режим доступа:    http:/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mon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gov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dok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akt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/6591</w:t>
      </w:r>
    </w:p>
    <w:p w:rsidR="007D10A5" w:rsidRPr="005A0262" w:rsidRDefault="007D10A5" w:rsidP="005A0262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29.12.2010 №189 «Санитарно-эпидемиологические требования к условиям и организации обучения в общеобразовательных учреждениях» (СанПиН 2.4.2.2621-10)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Для  учащихся: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Альбеткова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Р.И. Учимся читать лирическое произведение.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2. Коровина В.Я. и др. Литература: Учебник-хрестоматия для 6 класса: В 2ч.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3. Коровина В.Я. и др. Читаем, думаем, спорим ...: Дидактический материал по литературе: 6 класс. - М.: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4. Литература: 6 класс: Фонохрестоматия: Электронное учебное пособие на 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CD</w:t>
      </w:r>
      <w:r w:rsidRPr="005A0262">
        <w:rPr>
          <w:rFonts w:ascii="Times New Roman" w:eastAsia="Calibri" w:hAnsi="Times New Roman" w:cs="Times New Roman"/>
          <w:sz w:val="24"/>
          <w:szCs w:val="24"/>
        </w:rPr>
        <w:t>-</w:t>
      </w:r>
      <w:r w:rsidRPr="005A0262">
        <w:rPr>
          <w:rFonts w:ascii="Times New Roman" w:eastAsia="Calibri" w:hAnsi="Times New Roman" w:cs="Times New Roman"/>
          <w:sz w:val="24"/>
          <w:szCs w:val="24"/>
          <w:lang w:val="en-US"/>
        </w:rPr>
        <w:t>ROM</w:t>
      </w: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/ Сост.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В.Я.Коровина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В.П.Журавлев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В.И.Коровин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>. - М.: Просвещение, 2008.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Маранцман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В.Г. Времена года: Рабочая тетрадь по литературе для 5-6 классов. - СПб.: Про</w:t>
      </w:r>
      <w:r w:rsidRPr="005A0262">
        <w:rPr>
          <w:rFonts w:ascii="Times New Roman" w:eastAsia="Calibri" w:hAnsi="Times New Roman" w:cs="Times New Roman"/>
          <w:sz w:val="24"/>
          <w:szCs w:val="24"/>
        </w:rPr>
        <w:softHyphen/>
        <w:t>свещение, 2004.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Обернихина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Г.А., Соколова Л.Э., </w:t>
      </w:r>
      <w:proofErr w:type="spellStart"/>
      <w:r w:rsidRPr="005A0262">
        <w:rPr>
          <w:rFonts w:ascii="Times New Roman" w:eastAsia="Calibri" w:hAnsi="Times New Roman" w:cs="Times New Roman"/>
          <w:sz w:val="24"/>
          <w:szCs w:val="24"/>
        </w:rPr>
        <w:t>Вольнова</w:t>
      </w:r>
      <w:proofErr w:type="spellEnd"/>
      <w:r w:rsidRPr="005A0262">
        <w:rPr>
          <w:rFonts w:ascii="Times New Roman" w:eastAsia="Calibri" w:hAnsi="Times New Roman" w:cs="Times New Roman"/>
          <w:sz w:val="24"/>
          <w:szCs w:val="24"/>
        </w:rPr>
        <w:t xml:space="preserve"> И.П., Емельянова Т.В. Как написать сочинение?: Рабочая тетрадь для 5-8 классов. - СПб.: Просвещение, 2006.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7. Русский фольклор: Словарь-справочник / Сост. Т.В. Зуева. - М.: Просвещение, 2005.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8. Сочини сказку. Творческие задания. 5-7 классы. - М.: Дрофа, 2007.</w:t>
      </w:r>
    </w:p>
    <w:p w:rsidR="007D10A5" w:rsidRPr="005A0262" w:rsidRDefault="007D10A5" w:rsidP="005A02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262">
        <w:rPr>
          <w:rFonts w:ascii="Times New Roman" w:eastAsia="Calibri" w:hAnsi="Times New Roman" w:cs="Times New Roman"/>
          <w:sz w:val="24"/>
          <w:szCs w:val="24"/>
        </w:rPr>
        <w:t>9. Шайтанов И.О., Свердлов М.И. Зарубежная литература: Учебник-хрестоматия: 5-7 классы: - М.: Просвещение, 2006.</w:t>
      </w:r>
    </w:p>
    <w:p w:rsidR="007D10A5" w:rsidRPr="005A0262" w:rsidRDefault="007D10A5" w:rsidP="005A02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Default="007D10A5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6ED0" w:rsidRPr="005A0262" w:rsidRDefault="00A06ED0" w:rsidP="005A026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0A5" w:rsidRPr="005A0262" w:rsidRDefault="007D10A5" w:rsidP="005A026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0262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7D10A5" w:rsidRPr="00A06ED0" w:rsidRDefault="007D10A5" w:rsidP="005A0262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</w:rPr>
      </w:pPr>
    </w:p>
    <w:p w:rsidR="007D10A5" w:rsidRPr="00A06ED0" w:rsidRDefault="00D16699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http://school-collection.edu.ru/catalog/rubr/18ece49a-69cc-4218-9c48-88eb1faee117/116184/?interface=teacher&amp;class=47&amp;subject=10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художественной литературе и чтении</w:t>
      </w:r>
    </w:p>
    <w:p w:rsidR="007D10A5" w:rsidRPr="00A06ED0" w:rsidRDefault="00D16699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http://school-collection.edu.ru/catalog/rubr/18ece49a-69cc-4218-9c48-88eb1faee117/116185/?interface=teacher&amp;class=47&amp;subject=10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Путешествие в </w:t>
      </w:r>
      <w:proofErr w:type="spellStart"/>
      <w:r w:rsidRPr="00A06ED0">
        <w:rPr>
          <w:rFonts w:ascii="Times New Roman" w:eastAsia="Calibri" w:hAnsi="Times New Roman" w:cs="Times New Roman"/>
        </w:rPr>
        <w:t>Книгоград</w:t>
      </w:r>
      <w:proofErr w:type="spellEnd"/>
    </w:p>
    <w:p w:rsidR="007D10A5" w:rsidRPr="00A06ED0" w:rsidRDefault="00D16699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http://school-collection.edu.ru/catalog/rubr/18ece49a-69cc-4218-9c48-88eb1faee117/116228/?interface=teacher&amp;class=47&amp;subject=10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О читательском дневнике</w:t>
      </w:r>
    </w:p>
    <w:p w:rsidR="007D10A5" w:rsidRPr="00A06ED0" w:rsidRDefault="00D16699" w:rsidP="005A0262">
      <w:pPr>
        <w:numPr>
          <w:ilvl w:val="0"/>
          <w:numId w:val="28"/>
        </w:num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hyperlink r:id="rId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http://school-collection.edu.ru/catalog/rubr/18ece49a-69cc-4218-9c48-88eb1faee117/116197/?interface=teacher&amp;class=47&amp;subject=10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Устное народное творчество.</w:t>
      </w:r>
    </w:p>
    <w:p w:rsidR="007D10A5" w:rsidRPr="00A06ED0" w:rsidRDefault="00D16699" w:rsidP="005A0262">
      <w:pPr>
        <w:numPr>
          <w:ilvl w:val="0"/>
          <w:numId w:val="28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u w:val="single"/>
        </w:rPr>
      </w:pPr>
      <w:hyperlink r:id="rId10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http://www.proshkolu.ru/user/ryabizova/folder/56392/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Повесть временных лет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/>
          </w:rPr>
          <w:t>http://school-collection.edu.ru/catalog/rubr/31849875-94f3-46d2-a415-fa381283899a/116299/?interface=teacher&amp;class=48&amp;subject=10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</w:t>
      </w:r>
    </w:p>
    <w:p w:rsidR="007D10A5" w:rsidRPr="00A06ED0" w:rsidRDefault="007D10A5" w:rsidP="005A0262">
      <w:pPr>
        <w:widowControl w:val="0"/>
        <w:suppressLineNumbers/>
        <w:suppressAutoHyphens/>
        <w:snapToGri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A06ED0">
        <w:rPr>
          <w:rFonts w:ascii="Times New Roman" w:eastAsia="SimSun" w:hAnsi="Times New Roman" w:cs="Times New Roman"/>
          <w:kern w:val="1"/>
          <w:lang w:eastAsia="hi-IN" w:bidi="hi-IN"/>
        </w:rPr>
        <w:t>Письменная литература Древней Руси. О древнерусском летописании. "Повесть временных лет"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2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http://www.proshkolu.ru/user/ryabizova/folder/24246/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Пушкин А.С.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3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http://school-collection.edu.ru/catalog/rubr/18ece49a-69cc-4218-9c48-88eb1faee117/116218/?interface=teacher&amp;class=47&amp;subject=10</w:t>
        </w:r>
      </w:hyperlink>
    </w:p>
    <w:p w:rsidR="007D10A5" w:rsidRPr="00A06ED0" w:rsidRDefault="007D10A5" w:rsidP="00A06ED0">
      <w:pPr>
        <w:snapToGrid w:val="0"/>
        <w:spacing w:after="0" w:line="240" w:lineRule="auto"/>
        <w:ind w:firstLine="426"/>
        <w:contextualSpacing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 xml:space="preserve"> О стихотворной речи. Ритм. Стихотворный размер. Рифма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napToGrid w:val="0"/>
        <w:spacing w:after="0" w:line="240" w:lineRule="auto"/>
        <w:rPr>
          <w:rFonts w:ascii="Times New Roman" w:eastAsia="Calibri" w:hAnsi="Times New Roman" w:cs="Times New Roman"/>
        </w:rPr>
      </w:pPr>
      <w:hyperlink r:id="rId14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http://school-collection.edu.ru/catalog/rubr/31849875-94f3-46d2-a415-fa381283899a/116308/?interface=teacher&amp;class=48&amp;subject=10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napToGri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A06ED0">
        <w:rPr>
          <w:rFonts w:ascii="Times New Roman" w:eastAsia="Calibri" w:hAnsi="Times New Roman" w:cs="Times New Roman"/>
        </w:rPr>
        <w:t>О рифме и строфе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5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http://www.proshkolu.ru/user/ryabizova/folder/24234/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Лермонтов М.Ю.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http://school-collection.edu.ru/catalog/rubr/18ece49a-69cc-4218-9c48-88eb1faee117/116241/?interface=teacher&amp;class=47&amp;subject=10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</w:p>
    <w:p w:rsidR="007D10A5" w:rsidRPr="00A06ED0" w:rsidRDefault="007D10A5" w:rsidP="005A026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Эпитет и сравнение. О теме и идее художественного произведения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napToGrid w:val="0"/>
        <w:spacing w:line="240" w:lineRule="auto"/>
        <w:jc w:val="both"/>
        <w:rPr>
          <w:rFonts w:ascii="Times New Roman" w:eastAsia="Calibri" w:hAnsi="Times New Roman" w:cs="Times New Roman"/>
        </w:rPr>
      </w:pPr>
      <w:hyperlink r:id="rId1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Некрасов Н.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http://www.proshkolu.ru/user/ryabizova/folder/28999/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 Некрасов Н.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19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http://www.proshkolu.ru/user/ryabizova/folder/25534/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Тургенев И.С.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hyperlink r:id="rId20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http://www.proshkolu.ru/user/ryabizova/folder/35800/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</w:t>
      </w:r>
      <w:proofErr w:type="spellStart"/>
      <w:r w:rsidR="007D10A5" w:rsidRPr="00A06ED0">
        <w:rPr>
          <w:rFonts w:ascii="Times New Roman" w:eastAsia="Calibri" w:hAnsi="Times New Roman" w:cs="Times New Roman"/>
        </w:rPr>
        <w:t>А.А.Фет</w:t>
      </w:r>
      <w:proofErr w:type="spellEnd"/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1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http://www.proshkolu.ru/user/ryabizova/folder/44283/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Чехов А.П.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2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http://www.proshkolu.ru/user/ryabizova/folder/24500/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Бунин И.</w:t>
      </w:r>
    </w:p>
    <w:p w:rsidR="007D10A5" w:rsidRPr="00A06ED0" w:rsidRDefault="00D16699" w:rsidP="00A06ED0">
      <w:pPr>
        <w:pStyle w:val="a7"/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23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http://school-collection.edu.ru/catalog/rubr/31849875-94f3-46d2-a415-fa381283899a/116336/?interface=teacher&amp;class=48&amp;subject=1</w:t>
        </w:r>
      </w:hyperlink>
      <w:r w:rsidR="007D10A5" w:rsidRPr="00A06ED0">
        <w:rPr>
          <w:rFonts w:ascii="Times New Roman" w:eastAsia="Calibri" w:hAnsi="Times New Roman" w:cs="Times New Roman"/>
        </w:rPr>
        <w:t xml:space="preserve"> Древнерусская литература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4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http://www.proshkolu.ru/user/ryabizova/folder/24856/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 Есенин С.А.</w:t>
      </w:r>
    </w:p>
    <w:p w:rsidR="007D10A5" w:rsidRPr="00A06ED0" w:rsidRDefault="00D16699" w:rsidP="00A06ED0">
      <w:pPr>
        <w:pStyle w:val="a7"/>
        <w:widowControl w:val="0"/>
        <w:numPr>
          <w:ilvl w:val="0"/>
          <w:numId w:val="28"/>
        </w:numPr>
        <w:suppressLineNumbers/>
        <w:suppressAutoHyphens/>
        <w:snapToGri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hyperlink r:id="rId25" w:history="1">
        <w:r w:rsidR="007D10A5" w:rsidRPr="00A06ED0">
          <w:rPr>
            <w:rFonts w:ascii="Times New Roman" w:eastAsia="SimSun" w:hAnsi="Times New Roman" w:cs="Times New Roman"/>
            <w:kern w:val="1"/>
            <w:u w:val="single"/>
            <w:lang w:eastAsia="hi-IN" w:bidi="hi-IN"/>
          </w:rPr>
          <w:t>http://www.proshkolu.ru/user/ryabizova/folder/27497/</w:t>
        </w:r>
      </w:hyperlink>
      <w:r w:rsidR="007D10A5" w:rsidRPr="00A06ED0">
        <w:rPr>
          <w:rFonts w:ascii="Times New Roman" w:eastAsia="SimSun" w:hAnsi="Times New Roman" w:cs="Times New Roman"/>
          <w:kern w:val="1"/>
          <w:lang w:eastAsia="hi-IN" w:bidi="hi-IN"/>
        </w:rPr>
        <w:t xml:space="preserve"> Пришвин, Паустовский</w:t>
      </w: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D10A5" w:rsidRPr="00A06ED0" w:rsidRDefault="007D10A5" w:rsidP="005A0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06ED0">
        <w:rPr>
          <w:rFonts w:ascii="Times New Roman" w:eastAsia="Calibri" w:hAnsi="Times New Roman" w:cs="Times New Roman"/>
          <w:b/>
        </w:rPr>
        <w:t>РЕКОМЕНДУЕМЫЕ ИНФОРМАЦИОННЫЕ РЕСУРСЫ В ИНТЕРНЕТЕ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6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wikipedia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«Википедия».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7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krugosvet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Универсальная энциклопедия «</w:t>
      </w:r>
      <w:proofErr w:type="spellStart"/>
      <w:r w:rsidRPr="00A06ED0">
        <w:rPr>
          <w:rFonts w:ascii="Times New Roman" w:eastAsia="Calibri" w:hAnsi="Times New Roman" w:cs="Times New Roman"/>
        </w:rPr>
        <w:t>Кругосвет</w:t>
      </w:r>
      <w:proofErr w:type="spellEnd"/>
      <w:r w:rsidRPr="00A06ED0">
        <w:rPr>
          <w:rFonts w:ascii="Times New Roman" w:eastAsia="Calibri" w:hAnsi="Times New Roman" w:cs="Times New Roman"/>
        </w:rPr>
        <w:t xml:space="preserve">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8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rubricon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Энциклопедия «Рубрикой». 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29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slovari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Электронные словари.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0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gramota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Справочно-информационный интернет-портал «Русский язык».</w:t>
      </w:r>
    </w:p>
    <w:p w:rsidR="007D10A5" w:rsidRPr="00A06ED0" w:rsidRDefault="007D10A5" w:rsidP="005A0262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1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feb</w:t>
        </w:r>
        <w:proofErr w:type="spellEnd"/>
        <w:r w:rsidRPr="00A06ED0">
          <w:rPr>
            <w:rFonts w:ascii="Times New Roman" w:eastAsia="Calibri" w:hAnsi="Times New Roman" w:cs="Times New Roman"/>
          </w:rPr>
          <w:t>-</w:t>
        </w:r>
        <w:r w:rsidRPr="00A06ED0">
          <w:rPr>
            <w:rFonts w:ascii="Times New Roman" w:eastAsia="Calibri" w:hAnsi="Times New Roman" w:cs="Times New Roman"/>
            <w:lang w:val="en-US"/>
          </w:rPr>
          <w:t>web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Фундаментальная электронная библиотека «Русская литература и фольклор».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>http://</w:t>
      </w:r>
      <w:hyperlink r:id="rId32" w:history="1">
        <w:r w:rsidRPr="00A06ED0">
          <w:rPr>
            <w:rFonts w:ascii="Times New Roman" w:eastAsia="Calibri" w:hAnsi="Times New Roman" w:cs="Times New Roman"/>
            <w:lang w:val="en-US"/>
          </w:rPr>
          <w:t>www</w:t>
        </w:r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myfhology</w:t>
        </w:r>
        <w:proofErr w:type="spellEnd"/>
        <w:r w:rsidRPr="00A06ED0">
          <w:rPr>
            <w:rFonts w:ascii="Times New Roman" w:eastAsia="Calibri" w:hAnsi="Times New Roman" w:cs="Times New Roman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Мифологическая энциклопедия.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3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window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Единое окно доступа к образовательным ресурсам</w:t>
      </w:r>
    </w:p>
    <w:p w:rsidR="007D10A5" w:rsidRPr="00A06ED0" w:rsidRDefault="007D10A5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A06ED0">
        <w:rPr>
          <w:rFonts w:ascii="Times New Roman" w:eastAsia="Calibri" w:hAnsi="Times New Roman" w:cs="Times New Roman"/>
        </w:rPr>
        <w:t xml:space="preserve"> </w:t>
      </w:r>
      <w:hyperlink r:id="rId34" w:history="1">
        <w:r w:rsidRPr="00A06ED0">
          <w:rPr>
            <w:rFonts w:ascii="Times New Roman" w:eastAsia="Calibri" w:hAnsi="Times New Roman" w:cs="Times New Roman"/>
            <w:u w:val="single"/>
          </w:rPr>
          <w:t>http://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school</w:t>
        </w:r>
        <w:r w:rsidRPr="00A06ED0">
          <w:rPr>
            <w:rFonts w:ascii="Times New Roman" w:eastAsia="Calibri" w:hAnsi="Times New Roman" w:cs="Times New Roman"/>
            <w:u w:val="single"/>
          </w:rPr>
          <w:t>-</w:t>
        </w:r>
        <w:r w:rsidRPr="00A06ED0">
          <w:rPr>
            <w:rFonts w:ascii="Times New Roman" w:eastAsia="Calibri" w:hAnsi="Times New Roman" w:cs="Times New Roman"/>
            <w:u w:val="single"/>
            <w:lang w:val="en-US"/>
          </w:rPr>
          <w:t>collection</w:t>
        </w:r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A06ED0">
        <w:rPr>
          <w:rFonts w:ascii="Times New Roman" w:eastAsia="Calibri" w:hAnsi="Times New Roman" w:cs="Times New Roman"/>
        </w:rPr>
        <w:t xml:space="preserve">  Каталог единой коллекции цифровых образовательных ресурсов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5" w:history="1"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fcior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 Каталог электронных образовательных ресурсов Федерального центра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6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katalog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iot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Образовательные ресурсы сети Интернет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7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it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-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n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Сеть творческих учителей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38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standart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edu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Федеральный государственный образовательный стандарт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hyperlink r:id="rId39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mon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gov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Министерство образования и науки РФ</w:t>
      </w:r>
    </w:p>
    <w:p w:rsidR="007D10A5" w:rsidRPr="00A06ED0" w:rsidRDefault="00D16699" w:rsidP="005A0262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hyperlink r:id="rId40" w:history="1">
        <w:r w:rsidR="007D10A5" w:rsidRPr="00A06ED0">
          <w:rPr>
            <w:rFonts w:ascii="Times New Roman" w:eastAsia="Calibri" w:hAnsi="Times New Roman" w:cs="Times New Roman"/>
            <w:u w:val="single"/>
          </w:rPr>
          <w:t>http://</w:t>
        </w:r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informatika</w:t>
        </w:r>
        <w:proofErr w:type="spellEnd"/>
        <w:r w:rsidR="007D10A5" w:rsidRPr="00A06ED0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7D10A5" w:rsidRPr="00A06ED0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7D10A5" w:rsidRPr="00A06ED0">
        <w:rPr>
          <w:rFonts w:ascii="Times New Roman" w:eastAsia="Calibri" w:hAnsi="Times New Roman" w:cs="Times New Roman"/>
        </w:rPr>
        <w:t xml:space="preserve"> ФГУ «Государственный научно-исследовательский институт информационных технологий и телекоммуникаций</w:t>
      </w:r>
    </w:p>
    <w:p w:rsidR="007D10A5" w:rsidRPr="00A06ED0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</w:rPr>
      </w:pPr>
    </w:p>
    <w:p w:rsidR="007D10A5" w:rsidRPr="005A0262" w:rsidRDefault="007D10A5" w:rsidP="005A0262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3343" w:rsidRPr="00F53343" w:rsidRDefault="00F53343" w:rsidP="00F533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3343" w:rsidRPr="00F53343" w:rsidSect="00B5102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1A1F62"/>
    <w:multiLevelType w:val="hybridMultilevel"/>
    <w:tmpl w:val="6BD2E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EE0DC8"/>
    <w:multiLevelType w:val="hybridMultilevel"/>
    <w:tmpl w:val="C5189E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">
    <w:nsid w:val="0A940097"/>
    <w:multiLevelType w:val="hybridMultilevel"/>
    <w:tmpl w:val="90048E14"/>
    <w:lvl w:ilvl="0" w:tplc="0419000F">
      <w:start w:val="1"/>
      <w:numFmt w:val="decimal"/>
      <w:lvlText w:val="%1.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97B36"/>
    <w:multiLevelType w:val="hybridMultilevel"/>
    <w:tmpl w:val="21C2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62766"/>
    <w:multiLevelType w:val="hybridMultilevel"/>
    <w:tmpl w:val="70D8842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163345CC"/>
    <w:multiLevelType w:val="multilevel"/>
    <w:tmpl w:val="DD0C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12B5C"/>
    <w:multiLevelType w:val="hybridMultilevel"/>
    <w:tmpl w:val="2332BEE8"/>
    <w:lvl w:ilvl="0" w:tplc="AB5A09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37B65"/>
    <w:multiLevelType w:val="hybridMultilevel"/>
    <w:tmpl w:val="2A7E9C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2709A9"/>
    <w:multiLevelType w:val="hybridMultilevel"/>
    <w:tmpl w:val="006473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B387088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276432E"/>
    <w:multiLevelType w:val="hybridMultilevel"/>
    <w:tmpl w:val="03E4A0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9F2040"/>
    <w:multiLevelType w:val="hybridMultilevel"/>
    <w:tmpl w:val="C39E19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9303636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212A4"/>
    <w:multiLevelType w:val="hybridMultilevel"/>
    <w:tmpl w:val="32AC43D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407C05"/>
    <w:multiLevelType w:val="hybridMultilevel"/>
    <w:tmpl w:val="54B8A3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A80CB1"/>
    <w:multiLevelType w:val="hybridMultilevel"/>
    <w:tmpl w:val="0F3605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CF6172E"/>
    <w:multiLevelType w:val="hybridMultilevel"/>
    <w:tmpl w:val="D66099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2E7444E8"/>
    <w:multiLevelType w:val="hybridMultilevel"/>
    <w:tmpl w:val="681EE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43276A"/>
    <w:multiLevelType w:val="hybridMultilevel"/>
    <w:tmpl w:val="7A941A4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>
    <w:nsid w:val="34E7393E"/>
    <w:multiLevelType w:val="hybridMultilevel"/>
    <w:tmpl w:val="97BC8B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38B82F42"/>
    <w:multiLevelType w:val="multilevel"/>
    <w:tmpl w:val="76F2C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43280C"/>
    <w:multiLevelType w:val="hybridMultilevel"/>
    <w:tmpl w:val="FDE26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D167F"/>
    <w:multiLevelType w:val="multilevel"/>
    <w:tmpl w:val="546C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036E8"/>
    <w:multiLevelType w:val="hybridMultilevel"/>
    <w:tmpl w:val="36305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8F1548"/>
    <w:multiLevelType w:val="hybridMultilevel"/>
    <w:tmpl w:val="5C86F1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F7B71F3"/>
    <w:multiLevelType w:val="hybridMultilevel"/>
    <w:tmpl w:val="81F0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3407804"/>
    <w:multiLevelType w:val="hybridMultilevel"/>
    <w:tmpl w:val="269EF8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373345"/>
    <w:multiLevelType w:val="hybridMultilevel"/>
    <w:tmpl w:val="57748F1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>
    <w:nsid w:val="5D9D0F7D"/>
    <w:multiLevelType w:val="hybridMultilevel"/>
    <w:tmpl w:val="D204846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3527C1D"/>
    <w:multiLevelType w:val="hybridMultilevel"/>
    <w:tmpl w:val="58A6425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3">
    <w:nsid w:val="66D00423"/>
    <w:multiLevelType w:val="hybridMultilevel"/>
    <w:tmpl w:val="E78EE10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>
    <w:nsid w:val="68956238"/>
    <w:multiLevelType w:val="hybridMultilevel"/>
    <w:tmpl w:val="79D42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BA7AFB"/>
    <w:multiLevelType w:val="multilevel"/>
    <w:tmpl w:val="C0F6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94518A"/>
    <w:multiLevelType w:val="hybridMultilevel"/>
    <w:tmpl w:val="B88208C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7">
    <w:nsid w:val="6FDA596F"/>
    <w:multiLevelType w:val="hybridMultilevel"/>
    <w:tmpl w:val="9FA6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E28"/>
    <w:multiLevelType w:val="hybridMultilevel"/>
    <w:tmpl w:val="8EEC9C3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BA6281"/>
    <w:multiLevelType w:val="multilevel"/>
    <w:tmpl w:val="59C43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EF10E6"/>
    <w:multiLevelType w:val="hybridMultilevel"/>
    <w:tmpl w:val="E6D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FBE7D21"/>
    <w:multiLevelType w:val="hybridMultilevel"/>
    <w:tmpl w:val="67C440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3"/>
  </w:num>
  <w:num w:numId="11">
    <w:abstractNumId w:val="41"/>
  </w:num>
  <w:num w:numId="12">
    <w:abstractNumId w:val="11"/>
  </w:num>
  <w:num w:numId="13">
    <w:abstractNumId w:val="36"/>
  </w:num>
  <w:num w:numId="14">
    <w:abstractNumId w:val="7"/>
  </w:num>
  <w:num w:numId="15">
    <w:abstractNumId w:val="32"/>
  </w:num>
  <w:num w:numId="16">
    <w:abstractNumId w:val="30"/>
  </w:num>
  <w:num w:numId="17">
    <w:abstractNumId w:val="17"/>
  </w:num>
  <w:num w:numId="18">
    <w:abstractNumId w:val="16"/>
  </w:num>
  <w:num w:numId="19">
    <w:abstractNumId w:val="2"/>
  </w:num>
  <w:num w:numId="20">
    <w:abstractNumId w:val="26"/>
  </w:num>
  <w:num w:numId="21">
    <w:abstractNumId w:val="20"/>
  </w:num>
  <w:num w:numId="22">
    <w:abstractNumId w:val="37"/>
  </w:num>
  <w:num w:numId="23">
    <w:abstractNumId w:val="38"/>
  </w:num>
  <w:num w:numId="24">
    <w:abstractNumId w:val="19"/>
  </w:num>
  <w:num w:numId="25">
    <w:abstractNumId w:val="31"/>
  </w:num>
  <w:num w:numId="26">
    <w:abstractNumId w:val="33"/>
  </w:num>
  <w:num w:numId="27">
    <w:abstractNumId w:val="10"/>
  </w:num>
  <w:num w:numId="28">
    <w:abstractNumId w:val="13"/>
  </w:num>
  <w:num w:numId="29">
    <w:abstractNumId w:val="27"/>
  </w:num>
  <w:num w:numId="30">
    <w:abstractNumId w:val="0"/>
  </w:num>
  <w:num w:numId="31">
    <w:abstractNumId w:val="1"/>
  </w:num>
  <w:num w:numId="32">
    <w:abstractNumId w:val="12"/>
  </w:num>
  <w:num w:numId="33">
    <w:abstractNumId w:val="18"/>
  </w:num>
  <w:num w:numId="34">
    <w:abstractNumId w:val="9"/>
  </w:num>
  <w:num w:numId="35">
    <w:abstractNumId w:val="25"/>
  </w:num>
  <w:num w:numId="36">
    <w:abstractNumId w:val="24"/>
  </w:num>
  <w:num w:numId="37">
    <w:abstractNumId w:val="6"/>
  </w:num>
  <w:num w:numId="38">
    <w:abstractNumId w:val="35"/>
  </w:num>
  <w:num w:numId="39">
    <w:abstractNumId w:val="8"/>
  </w:num>
  <w:num w:numId="40">
    <w:abstractNumId w:val="39"/>
  </w:num>
  <w:num w:numId="41">
    <w:abstractNumId w:val="21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44F"/>
    <w:rsid w:val="001C46E7"/>
    <w:rsid w:val="001D16AD"/>
    <w:rsid w:val="0034544F"/>
    <w:rsid w:val="003B106F"/>
    <w:rsid w:val="005A0262"/>
    <w:rsid w:val="007D10A5"/>
    <w:rsid w:val="0083310B"/>
    <w:rsid w:val="008442EE"/>
    <w:rsid w:val="00A06ED0"/>
    <w:rsid w:val="00B1393E"/>
    <w:rsid w:val="00B20796"/>
    <w:rsid w:val="00B51023"/>
    <w:rsid w:val="00C537A7"/>
    <w:rsid w:val="00D16699"/>
    <w:rsid w:val="00F5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53343"/>
  </w:style>
  <w:style w:type="paragraph" w:styleId="a3">
    <w:name w:val="Body Text"/>
    <w:basedOn w:val="a"/>
    <w:link w:val="a4"/>
    <w:rsid w:val="00F5334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53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533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F533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06ED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0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E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1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B5102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51023"/>
  </w:style>
  <w:style w:type="paragraph" w:styleId="ad">
    <w:name w:val="footer"/>
    <w:basedOn w:val="a"/>
    <w:link w:val="ae"/>
    <w:uiPriority w:val="99"/>
    <w:unhideWhenUsed/>
    <w:rsid w:val="00B5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1023"/>
  </w:style>
  <w:style w:type="character" w:customStyle="1" w:styleId="c2">
    <w:name w:val="c2"/>
    <w:basedOn w:val="a0"/>
    <w:rsid w:val="00B51023"/>
  </w:style>
  <w:style w:type="character" w:customStyle="1" w:styleId="c9">
    <w:name w:val="c9"/>
    <w:basedOn w:val="a0"/>
    <w:rsid w:val="00B51023"/>
  </w:style>
  <w:style w:type="character" w:customStyle="1" w:styleId="ff3">
    <w:name w:val="ff3"/>
    <w:basedOn w:val="a0"/>
    <w:rsid w:val="00B51023"/>
  </w:style>
  <w:style w:type="character" w:customStyle="1" w:styleId="ff1">
    <w:name w:val="ff1"/>
    <w:basedOn w:val="a0"/>
    <w:rsid w:val="00B51023"/>
  </w:style>
  <w:style w:type="character" w:customStyle="1" w:styleId="ff4">
    <w:name w:val="ff4"/>
    <w:basedOn w:val="a0"/>
    <w:rsid w:val="00B51023"/>
  </w:style>
  <w:style w:type="paragraph" w:styleId="af">
    <w:name w:val="Normal (Web)"/>
    <w:basedOn w:val="a"/>
    <w:uiPriority w:val="99"/>
    <w:unhideWhenUsed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51023"/>
  </w:style>
  <w:style w:type="paragraph" w:customStyle="1" w:styleId="c8">
    <w:name w:val="c8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51023"/>
  </w:style>
  <w:style w:type="character" w:customStyle="1" w:styleId="c0">
    <w:name w:val="c0"/>
    <w:basedOn w:val="a0"/>
    <w:rsid w:val="00B51023"/>
  </w:style>
  <w:style w:type="paragraph" w:customStyle="1" w:styleId="c7">
    <w:name w:val="c7"/>
    <w:basedOn w:val="a"/>
    <w:rsid w:val="00B5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a"/>
    <w:uiPriority w:val="59"/>
    <w:rsid w:val="00B510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atalog/rubr/18ece49a-69cc-4218-9c48-88eb1faee117/116218/?interface=teacher&amp;class=47&amp;subject=10" TargetMode="External"/><Relationship Id="rId18" Type="http://schemas.openxmlformats.org/officeDocument/2006/relationships/hyperlink" Target="http://www.proshkolu.ru/user/ryabizova/folder/28999/" TargetMode="External"/><Relationship Id="rId26" Type="http://schemas.openxmlformats.org/officeDocument/2006/relationships/hyperlink" Target="http://www.wikipedia.ru" TargetMode="External"/><Relationship Id="rId39" Type="http://schemas.openxmlformats.org/officeDocument/2006/relationships/hyperlink" Target="http://mon.gov.ru" TargetMode="External"/><Relationship Id="rId21" Type="http://schemas.openxmlformats.org/officeDocument/2006/relationships/hyperlink" Target="http://www.proshkolu.ru/user/ryabizova/folder/44283/" TargetMode="External"/><Relationship Id="rId34" Type="http://schemas.openxmlformats.org/officeDocument/2006/relationships/hyperlink" Target="http://school-collection.edu.ru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school-collection.edu.ru/catalog/rubr/18ece49a-69cc-4218-9c48-88eb1faee117/116185/?interface=teacher&amp;class=47&amp;subject=10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catalog/rubr/18ece49a-69cc-4218-9c48-88eb1faee117/116241/?interface=teacher&amp;class=47&amp;subject=10" TargetMode="External"/><Relationship Id="rId20" Type="http://schemas.openxmlformats.org/officeDocument/2006/relationships/hyperlink" Target="http://www.proshkolu.ru/user/ryabizova/folder/35800/" TargetMode="External"/><Relationship Id="rId29" Type="http://schemas.openxmlformats.org/officeDocument/2006/relationships/hyperlink" Target="http://www.slovari.ru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rubr/18ece49a-69cc-4218-9c48-88eb1faee117/116184/?interface=teacher&amp;class=47&amp;subject=10" TargetMode="External"/><Relationship Id="rId11" Type="http://schemas.openxmlformats.org/officeDocument/2006/relationships/hyperlink" Target="http://school-collection.edu.ru/catalog/rubr/31849875-94f3-46d2-a415-fa381283899a/116299/?interface=teacher&amp;class=48&amp;subject=10" TargetMode="External"/><Relationship Id="rId24" Type="http://schemas.openxmlformats.org/officeDocument/2006/relationships/hyperlink" Target="http://www.proshkolu.ru/user/ryabizova/folder/24856/" TargetMode="External"/><Relationship Id="rId32" Type="http://schemas.openxmlformats.org/officeDocument/2006/relationships/hyperlink" Target="http://www.myfhology.ru" TargetMode="External"/><Relationship Id="rId37" Type="http://schemas.openxmlformats.org/officeDocument/2006/relationships/hyperlink" Target="http://www.it-n.ru" TargetMode="External"/><Relationship Id="rId40" Type="http://schemas.openxmlformats.org/officeDocument/2006/relationships/hyperlink" Target="http://www.informatik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hkolu.ru/user/ryabizova/folder/24234/" TargetMode="External"/><Relationship Id="rId23" Type="http://schemas.openxmlformats.org/officeDocument/2006/relationships/hyperlink" Target="http://school-collection.edu.ru/catalog/rubr/31849875-94f3-46d2-a415-fa381283899a/116336/?interface=teacher&amp;class=48&amp;subject=1" TargetMode="External"/><Relationship Id="rId28" Type="http://schemas.openxmlformats.org/officeDocument/2006/relationships/hyperlink" Target="http://www.rubricon.ru" TargetMode="External"/><Relationship Id="rId36" Type="http://schemas.openxmlformats.org/officeDocument/2006/relationships/hyperlink" Target="http://katalog.iot.ru" TargetMode="External"/><Relationship Id="rId10" Type="http://schemas.openxmlformats.org/officeDocument/2006/relationships/hyperlink" Target="http://www.proshkolu.ru/user/ryabizova/folder/56392/%20&#1055;&#1086;&#1074;&#1077;&#1089;&#1090;&#1100;" TargetMode="External"/><Relationship Id="rId19" Type="http://schemas.openxmlformats.org/officeDocument/2006/relationships/hyperlink" Target="http://www.proshkolu.ru/user/ryabizova/folder/25534/" TargetMode="External"/><Relationship Id="rId31" Type="http://schemas.openxmlformats.org/officeDocument/2006/relationships/hyperlink" Target="http://www.feb-we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rubr/18ece49a-69cc-4218-9c48-88eb1faee117/116197/?interface=teacher&amp;class=47&amp;subject=10" TargetMode="External"/><Relationship Id="rId14" Type="http://schemas.openxmlformats.org/officeDocument/2006/relationships/hyperlink" Target="http://school-collection.edu.ru/catalog/rubr/31849875-94f3-46d2-a415-fa381283899a/116308/?interface=teacher&amp;class=48&amp;subject=10" TargetMode="External"/><Relationship Id="rId22" Type="http://schemas.openxmlformats.org/officeDocument/2006/relationships/hyperlink" Target="http://www.proshkolu.ru/user/ryabizova/folder/24500/" TargetMode="External"/><Relationship Id="rId27" Type="http://schemas.openxmlformats.org/officeDocument/2006/relationships/hyperlink" Target="http://www.krugosvet.ru" TargetMode="External"/><Relationship Id="rId30" Type="http://schemas.openxmlformats.org/officeDocument/2006/relationships/hyperlink" Target="http://www.gramota.ru" TargetMode="External"/><Relationship Id="rId35" Type="http://schemas.openxmlformats.org/officeDocument/2006/relationships/hyperlink" Target="http://fcior.edu.ru" TargetMode="External"/><Relationship Id="rId8" Type="http://schemas.openxmlformats.org/officeDocument/2006/relationships/hyperlink" Target="http://school-collection.edu.ru/catalog/rubr/18ece49a-69cc-4218-9c48-88eb1faee117/116228/?interface=teacher&amp;class=47&amp;subject=1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proshkolu.ru/user/ryabizova/folder/24246/" TargetMode="External"/><Relationship Id="rId17" Type="http://schemas.openxmlformats.org/officeDocument/2006/relationships/hyperlink" Target="http://www.proshkolu.ru/user/ryabizova/folder/28999/" TargetMode="External"/><Relationship Id="rId25" Type="http://schemas.openxmlformats.org/officeDocument/2006/relationships/hyperlink" Target="http://www.proshkolu.ru/user/ryabizova/folder/27497/" TargetMode="External"/><Relationship Id="rId33" Type="http://schemas.openxmlformats.org/officeDocument/2006/relationships/hyperlink" Target="http://window.edu.ru" TargetMode="External"/><Relationship Id="rId38" Type="http://schemas.openxmlformats.org/officeDocument/2006/relationships/hyperlink" Target="http://standart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36</Pages>
  <Words>12172</Words>
  <Characters>69385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8</cp:revision>
  <cp:lastPrinted>2017-11-14T19:08:00Z</cp:lastPrinted>
  <dcterms:created xsi:type="dcterms:W3CDTF">2015-08-30T16:40:00Z</dcterms:created>
  <dcterms:modified xsi:type="dcterms:W3CDTF">2020-02-21T11:01:00Z</dcterms:modified>
</cp:coreProperties>
</file>