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4C9C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4C9C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434C9C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434C9C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1907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434C9C" w:rsidRPr="00434C9C" w:rsidTr="00434C9C">
        <w:tc>
          <w:tcPr>
            <w:tcW w:w="3687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</w:t>
            </w:r>
            <w:r w:rsidR="00C01B25" w:rsidRPr="00C01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01B25" w:rsidRPr="00C01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Хабибова</w:t>
            </w:r>
            <w:proofErr w:type="spellEnd"/>
            <w:r w:rsidR="00C01B25" w:rsidRPr="00C01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М.А </w:t>
            </w:r>
            <w:bookmarkStart w:id="0" w:name="_GoBack"/>
            <w:bookmarkEnd w:id="0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434C9C" w:rsidRPr="00434C9C" w:rsidRDefault="00434C9C" w:rsidP="00434C9C"/>
        </w:tc>
        <w:tc>
          <w:tcPr>
            <w:tcW w:w="3543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Шамирзаева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ПМ/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  <w:tc>
          <w:tcPr>
            <w:tcW w:w="35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</w:tr>
    </w:tbl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4C9C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>Учителя русского языка и литературы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4C9C">
        <w:rPr>
          <w:rFonts w:ascii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 xml:space="preserve">по </w:t>
      </w:r>
      <w:r>
        <w:rPr>
          <w:rFonts w:ascii="Times New Roman" w:hAnsi="Times New Roman" w:cs="Times New Roman"/>
          <w:sz w:val="44"/>
          <w:szCs w:val="44"/>
        </w:rPr>
        <w:t>русскому языку</w:t>
      </w:r>
      <w:r w:rsidRPr="00434C9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>(</w:t>
      </w:r>
      <w:r>
        <w:rPr>
          <w:rFonts w:ascii="Times New Roman" w:hAnsi="Times New Roman" w:cs="Times New Roman"/>
          <w:sz w:val="44"/>
          <w:szCs w:val="44"/>
        </w:rPr>
        <w:t>7</w:t>
      </w:r>
      <w:r w:rsidRPr="00434C9C">
        <w:rPr>
          <w:rFonts w:ascii="Times New Roman" w:hAnsi="Times New Roman" w:cs="Times New Roman"/>
          <w:sz w:val="44"/>
          <w:szCs w:val="44"/>
        </w:rPr>
        <w:t xml:space="preserve"> класс)</w:t>
      </w:r>
    </w:p>
    <w:p w:rsidR="00434C9C" w:rsidRPr="00434C9C" w:rsidRDefault="00434C9C" w:rsidP="00434C9C">
      <w:pPr>
        <w:rPr>
          <w:rFonts w:ascii="Times New Roman" w:hAnsi="Times New Roman" w:cs="Times New Roman"/>
          <w:sz w:val="18"/>
          <w:szCs w:val="18"/>
        </w:rPr>
      </w:pPr>
    </w:p>
    <w:p w:rsidR="00434C9C" w:rsidRPr="00434C9C" w:rsidRDefault="00434C9C" w:rsidP="0043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C9C">
        <w:rPr>
          <w:rFonts w:ascii="Times New Roman" w:hAnsi="Times New Roman" w:cs="Times New Roman"/>
          <w:sz w:val="28"/>
          <w:szCs w:val="28"/>
        </w:rPr>
        <w:t>2019 – 2020 учебный год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русскому языку для 7 класса создана на основе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(родному) языку и рабочей Программы по русскому языку для 5-9 классов (Русский язык.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Рабочие программы.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Предметная линия учебников Т.А.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5-9 классы – М.: Просвещение, 2011.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Общая характеристика 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обучения.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русского языка направлен на достижение следующих целей, обеспечивающих реализацию личностно-ориентированного, коммуникативного,  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 родному языку:</w:t>
      </w:r>
      <w:proofErr w:type="gramEnd"/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русскому языку;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словарного запаса и грамматического строя речи учащихся;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преподавания русского языка состоят в том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чтобы: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определённый круг знаний о строе русского языка, его структуре, уровнях и единицах (фонемах, морфемах, лексемах, типах словосочетаний и предложений), сформировать навыки конструирования единиц речи (высказываний и сложных синтаксических целых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умения построить функционально – смысловые типы речи (повествование, описание,  рассуждение) в устной и письменной форме, а также использовать их с учётом стилистических норм, целей и условий языковой коммуникации, речевого этикета;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орфоэпические, интонационные и пунктуационные навыки, привить навыки различных видов чтения;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 интерес к изучению русского языка и стремление овладеть им.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Требования к знаниям, умениям и навыкам учащихся по русскому языку за курс  7  класса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Учащиеся должны з н а т ь определения основных изученных в VII классе языковых явлений,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речеведческих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К концу 7  класса учащиеся должны о в л а д е т ь следующими у м е н и я м и  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н а в ы к а м 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морфологический разбор частей речи, изученных в VII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предложения с причастными и деепричастными оборотами;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литературного языка в пределах изученного материала.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 р ф о г р а ф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изученные в VII классе слова с непроверяемыми орфограммами.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 у н к т у а ц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Выделять запятыми причастные обороты (стоящие после существительного), деепричастные обороты.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 в я з н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 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 ч 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изучение предмета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4 часа в неделю, итого 14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 за учебный год.</w:t>
      </w: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освоения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 понимание русского языка как одной из основных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достаточный объём словарного запаса и усвоенных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(родному)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владение всеми видами речевой деятельности: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адекватное понимание информации устного и письменного сообщения;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владение разными видами чтения;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приёмами отбора и систематизации материала на определённую тему;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воспроизводить прослушанный или прочитанный текст с разной степенью свёрнутости;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свободно, правильно излагать свои мысли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выступать перед аудиторией сверстников с небольшими сообщениями, докладами;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(на уроках иностранного языка, литературы и т. д.);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 либо задач, участия в спорах, обсуждениях; овладение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понимание места родного языка в системе гуманитарных наук и его роли в образовании в целом;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усвоение основ научных знаний о родном языке; понимание взаимосвязи его уровней и единиц;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базовых основ лингвистики;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опознавание и анализ основных единиц языка,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 проведение различных видов анализа слова, словосочетания, предложения и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организации образовательного процесса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Урок изучения нового материала, урок закрепления знаний, умений и навыков, комбинированный урок, урок-беседа, повторительно-обобщающий урок,  урок - лекция, урок - игра, урок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–б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лок, урок- исследование,  урок развития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Технологии, методики: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уровневая дифференциация;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обучение;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дистанционного обучения  (участие в дистанционных эвристических олимпиадах);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 устный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-фронтальный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опрос с помощью перфокарт;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выборочная проверка упражнения;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взаимопроверка;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самоконтроль (по словарям, справочным пособиям);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учащимися авторского текста в различных жанра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сообщений, написание  творческих работ);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-изложения на основе текстов типа описания, рассуждения;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сочинений;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-письмо под диктовку;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-комментирование орфограмм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 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развивающееся явление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5 - 6 классах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Тексты и стили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создавать тексты публицистического стиля на доступные темы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 Орфография. Культура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причастий. 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 доказывать принадлежность слова к причастиям в опоре на совокупность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разных частей речи по характеру общего значения — признака, который они обозначают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(летящий — летучий);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причастия с определяемыми словами,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полных и кратких страдательных причастиях (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принесённый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принесён, принесена, принесено, принесены), правильно употреблять причастия с суффиксом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видовременную соотнесенность употребляемых в предложении причастий с формой глагола-сказуемого;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порядка слов в предложении с причастными оборотами и в причастном обороте;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написанное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употребления причастного оборота (в целях ликвидации однотипных предложений, повторов знаменательных слов и союзного слова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который,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возможной двусмысленности при употреблении придаточных определительных с союзным словом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причастия и причастные обороты в собственной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Описание внешности человека: структура текста, языковые особенности (в том числе специальные "портретные"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 Виды публичных общественно-политических выступлений. Их структура.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Деепричастие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Деепричастие. Глагольные и наречные свойства деепричастия. Синтаксическая роль деепричастий в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Не с деепричастиями.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 доказывать принадлежность слова к деепричастиям;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деепричастия и деепричастные обороты как синонимы к глаголам-сказуемым и к придаточным предложениям;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предложение с деепричастным оборотом.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Наречие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наречий. Словообразование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не с наречиями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-е;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не-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ни- в наречиях. Одна и две буквы н в наречиях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-е. Буквы о и е после шипящих на конце наречий. Суффиксы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принадлежность слова к наречию;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омонимы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(зимой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— существительное,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зимой —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наречие) с учетом значения и синтаксической функции слова;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слова состояния от наречий; различать синонимичные и антонимичные значения наречий;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наречия со значением оценки;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наречиях,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наречия-синонимы и антонимы.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Учебно-научная речь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Учебно-научная речь. Отзыв. Учебный доклад.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состояния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Выборочное изложение текста с описанием состояния человека или природы.</w:t>
      </w:r>
    </w:p>
    <w:p w:rsid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Служебные части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 как служебная часть речи. Синтаксическая роль предлогов в предложении. Непроизводные 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производные предлоги. Простые и составные предлоги.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предлогов.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вследствие и др.). Дефис в предлогах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из-под.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 совокупности признаков производные предлоги и отличать их от самостоятельных частей речи; правильно употреблять предлоги в и на, с и из с нужным падежом, в</w:t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главного слова словосочетани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отзыв о книге — рецензия на книгу);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словосочетания с предлогами </w:t>
      </w:r>
      <w:proofErr w:type="gramStart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благодаря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согласно, вопреки;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предлоги в предложениях с однородными членами;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в деловом и разговорном стилях речи предлогами-синонимами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увиденного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Союз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соединительные, разделительные и противительные. Употребление сочинительных союзов в простом и сложном предложениях; употребление                              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подчинительных союзов в сложном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союзов.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по совокупности признаков союзы от других частей речи;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выбирать союз (в соответствии с его значением и стилистическими особенностями);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повтором союза с целью усиления выразительности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рассуждение на дискуссионную тему; его языковые особенности.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Частица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Частица как служебная часть речи. Синтаксическая роль частиц в предложении. Формообразующие,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отрицательные и модальные частицы.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частиц.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на письме частиц не и ни. Правописание не и ни с различными частями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определять, какому слову или какой части текста частицы придают смысловые оттенки;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частицы для выражения смысловых оттенков;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частицы для связи частей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выразительно читать предложения с модальными частицами.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данному сюжету.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Междометие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 как часть речи. Синтаксическая роль междометий в предложении. Звукоподражательные слова и их отличие от междометий.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 в междометиях. Интонационное выделение междометий. Запятая и восклицательный знак при междометиях.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предложения с междометиями.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и систематизация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5-7 классе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 науки о языке. Текст. Стили речи. Фонетика. Графика. Лексика. Морфология. Синтаксис. Орфография и пунктуация.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Сочинение-рассуждение на морально-этическую тему, публичное выступление на эту тему (защита проектов).</w:t>
      </w:r>
    </w:p>
    <w:p w:rsid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C9C" w:rsidRP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434C9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3"/>
        <w:tblpPr w:leftFromText="180" w:rightFromText="180" w:vertAnchor="page" w:horzAnchor="margin" w:tblpY="6091"/>
        <w:tblW w:w="15134" w:type="dxa"/>
        <w:tblLayout w:type="fixed"/>
        <w:tblLook w:val="04A0" w:firstRow="1" w:lastRow="0" w:firstColumn="1" w:lastColumn="0" w:noHBand="0" w:noVBand="1"/>
      </w:tblPr>
      <w:tblGrid>
        <w:gridCol w:w="599"/>
        <w:gridCol w:w="2344"/>
        <w:gridCol w:w="823"/>
        <w:gridCol w:w="4325"/>
        <w:gridCol w:w="2077"/>
        <w:gridCol w:w="2839"/>
        <w:gridCol w:w="2127"/>
      </w:tblGrid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Новые термины и слова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учебной деятельности на уроке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как развивающееся явление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развитие и совершенствование русского языка как отражение изменений в сложной и многообразной жизни народа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интерес детей к изучению русского языка, расширять активный словарь, кругозор, прививать любовь к русскому слову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Ответы на вопросы по содержанию текста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Упр.№1: выучить наизусть высказывания о языке и классификацию языков 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обобщить основные синтаксические понятия (словосочетание, предложение, виды предложений по цели высказывания)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умению анализировать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строение и словосочетания и предложения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Разбор словосочетаний и предложений; составление предложений и словосочетаний 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заданные темы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§1, упр.9, стр.7. План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Пунктуация. Пунктуационный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правила постановки знаков препинания в предложениях с однородными членами, обращениями, прямой речью, в сложных предложениях;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производить морфемный разбор, составлять предложения по схемам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из простых предложений сложные и анализ их пунктуации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Пунктуационный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§2, упр.12, стр.8. План пункт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понятия «лексика» и «фразеология»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ясно и точно выражать свои мысли и умение работать с толковым словарем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Кудрявый, курчавый, вьющийся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лексическим значением слов по словарю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§3, упр.15, стр.9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орфография. Фонетический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основные орфографические понятия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графически обозначать условия выбора орфограмм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 слов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§4,упр.20, стр. 11, 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 слова «плетня»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Словообразование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сведения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словообразованию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производить морфемный разбор.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§5, упр.27, стр.14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морфологический разбор имен существительных и прилагательных;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правописание окончаний существительных и прилагательных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упр.33, стр.16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 и орфография. Морфологический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разбор числительных и местоимений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морфологический разбор имен числительных и местоимений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склонение имен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числительных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§6, упр. 34, стр.17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морфологический разбор глагола и повторить правописание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вступать в диалог и вести беседу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орфограмм, встречающихся при написании глагола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упр.47, стр.20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Работа по картине И.И Бродского «Летний сад осенью»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описывать пейзаж, изображенный на картине; учить детей работать с опорной схемой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 Отбор информации. Составление текста сочинения, ориентируясь на тип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Проверочный диктант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«Повторение»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Проверить орфограммы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пунктограммы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активизированные в разделе «Повторение»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Тексты и стили речи.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Текст. Типы речи.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Актуализировать знания учеников о тексте как лингвистическом явлении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типы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выполнять целостный анализ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текста, попутно деля его на абзацы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§7, упр. 52, стр. 22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Диалог. Виды диалога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понятие «диалог», виды диалогов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пунктуационные навык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диалога и прямой речи)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вести диалог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видов диалога.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диалогов по заданным ситуациям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§8, 9, упр.54, стр.26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Стили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литературного языка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разновидности стилей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языка;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анализа текста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монологическую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Комплексный анализ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§10, составить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тексты разных стилей.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представление о публицистическом стиле речи как о функциональной разновидности языка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§11, упр. 64,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29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Причастие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учащихся с причастием как самостоятельной частью речи; учить опознавать в тексте причастия; показать связь с глаголом и прилагательным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Присутствовать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§12, упр.74, стр.33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правило написания гласных в падежных окончаниях прилагательных;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особенностями склонения причастий; формировать умение правильно писать окончания причастий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Искриться, колонна, гирлянда, отразить,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калитка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§13, упр.82, стр.36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Дать представление о причастном обороте; учить опознавать причастный оборот в тексте; формировать умение выделять причастный оборот запятыми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связную речь учащихся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Пакет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упр.88, стр.39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Причастный оборот. 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 знакомство учащихся с предложениями с причастными оборотами;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Совершенствовать навыки распознавания их в тексте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Развивать орфографическую зоркость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Береста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предложений с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причастным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оборотами.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 91, стр.40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р. Описание внешности человека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определением портрета в литературном произведении;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 роль причастий при описании внешности;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сочинения по картине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В.Хабарова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 Портрет Милы»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работать с опорной схемой «Описание внешности человека»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текстов, в которых описывается внешность человека.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Сравнительный анализ текстов художественного и официально-делового стилей речи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сочинение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и страдательные причастия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знание актуального теоретического материала;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представление о действительных и страдательных причастиях, учить находить их в тексте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Паро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/м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§16, упр. 100, стр.44 - 45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Краткие и полные страдательные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различие между полной и краткой формой страдательных причастий;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формы кратких и полных причастий и кратких прилагательных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Распознавание в тексте полных и кратких страдательных причастий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§17, упр. 104, стр.46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Действительные причастия настоящего времени.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определение спряжений и правописание личных окончаний глаголов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гласных в суффиксах действительных причастий настоящего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Силуэт, поразительный, чуткий, изощренный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текстом, насыщенным причастиями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§18, упр. 109, стр.49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представление о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действительных причастиях прошедшего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находить их в тексте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Прибывший,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повлекший, увядший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Выборочно-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 таблицей и материалом для ознакомления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причастий от разных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§19, упр.115,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стр.51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р. Подготовка и написание изложения с изменением формы действующего лица.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излагать текст от третьего лица, учить использовать в тексте причастия, развивать орфографическую и пунктуационную зоркость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находить в тексте страдательные причастия настоящего времени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этих причастий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умения применять на практике основное правило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Магнит, движимый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замену действительных причастий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страдательные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§20, упр.122, стр.54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страдательных причастия прошедшего времени, систематизировать знания о действительных и страдательных причастиях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Приведенный, переведенный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§21, упр.126, стр.56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перед Н в полных и кратких страдательных причастиях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правилом написания гласных перед Н в полных и кратких страдательных причастиях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причастия и прилагательные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над текстом.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§22, упр.130,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правописанием Н и НН в суффиксах страдательных причастий прошедшего времени,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 навыки правописания причастий и прилагательных с Н и НН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§23, упр.131,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стр.59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распознавания в тексте страдательных причастий прошедшего времени и отглагольных прилагательных и их правописание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Жеваный, кованый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списывание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упр.137, стр.61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суффиксах кратких страдательных причастий и в кратких отглагольных прилагательных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различать краткие страдательные причастия и краткие отглагольные прилагательные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Систематизировать знания о написании Н и НН в разных частях речи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§24, упр.146,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64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/р.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Подготовка к выборочному изложению по тексту М.А. Шолохова «Отец и сын».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подготовиться к написанию выборочного изложения; организовать деятельность учащихся по выбору  материала на заданную тему; способствовать созданию текста, используя авторские речевые средства и собственные слова для связи частей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изложение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after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с порядком морфологического разбора причастий; воспитывать любовь к природе.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Акварель, акваланг, аквариум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§25, упр.152, стр.67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написания НЕ с причастиями.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частицу НЕ, приставку НЕ, НЕ - часть корня, обозначать условия выбора орфограмм, составлять алгоритм и использовать его при рассуждении.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любовь к русскому 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Выровненный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прекратить, претензия, претендовать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§26, упр. 158, стр.70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букв после шипящих в суффиксах страдательных причастий прошедшего времени; вырабатывать навык написания гласной после шипящих в суффиксах страдательных причастий прошедшего времени.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борочный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упр.164, стр.72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знаний, умений и навыков, полученных при изучении темы;</w:t>
            </w:r>
          </w:p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выделения и нахождения причастного оборота в предложении;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деятельности учащихся по обобщению сведений о причастии и предложении, осложнённом причастным оборотом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Цифровой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контрольному диктанту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диктант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систематизация знаний о причастии; контроль умения находить причастие и определять их грамматические признаки, правильно употреблять орфограммы в причастии, выделять на письме 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ошибки, чтобы они не повторялись в дальнейшем. 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новую часть речи деепричастие; содействовать развитию устной и письменной речи, создать условия для успешной работы;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нахождения деепричастия;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§28, упр.181,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Деепричастный оборот. Запятые при деепричастном обороте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деепричастным оборотом;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формировать навык нахождения деепричастного оборота и выделения его запятыми;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упр.187,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«Выделение деепричастных оборотов на письме»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Сформировать у обучающихся понятие о деепричастном обороте, правилах постановки запятых в предложениях с деепричастным оборотом.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упр.190,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Раздельное написание НЕ с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деепричастиями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с условиями раздельного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 деепричастиями;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активизировать ЗУН по правописанию частицы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приставки 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End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со словами других частей речи (глаголами, причастиями, прилагательными, существительными).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Орфографическая работа, 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§30, упр.194, стр.82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несовершенного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деепричастиях несовершенного вида;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образовывать деепричастия несовершенного вида; создать мотивационную основу для восприятия учебного материала;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коммуникативные умения учащихся, развивать внимание, память мышление.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Черпая,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балуясь,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бассейн, дистанция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диктант, образование деепричастий несовершенного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§31, упр.199, стр.84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образованием деепричастий совершенного и несовершенного вида; формировать умение образовывать деепричастия совершенного и несовершенного вида; продолжать формировать умения и навыки поисковой и творческой деятельности.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Комбинация, галерея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образование деепричастий 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§32, упр.205, стр.87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Подготовить учащихся к описанию действий людей, изображенных на картине; закрепить умения использовать деепричастия в своей речи; собрать материал для написания сочинения по картине; дать понятие о композиции картины как одном из средств выражения замысла художника.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деепричастия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морфологический разбор деепричастия;  обобщить и систематизировать изученный материал по теме "Деепричастие";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закрепить навыки правописания деепричастий; поработать над предложениями с деепричастным оборотом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§33, упр.210, стр.89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знаний о деепричастии;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работы в группах для выполнения заданий разной сложности;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пользоваться справочным материалом;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настойчивость и терпение при выполнении работы.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разного уровня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 216,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90 - 91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49.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знания учеников; активизировать самостоятельную работу.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проработать ошибки, чтобы они не повторялись в дальнейшем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Наречие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обучающихся с наречием как частью речи, научить определять грамматические признаки наречия, распознавать наречия среди других частей речи;   продолжать формирование орфографических и пунктуационных навыков, развивать познавательную активность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Пешком,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мельком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разминка, 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§34, упр.221, стр.93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наречии, их отличие от других частей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умение  определять разряды наречий по значению;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применять наречия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устную и письменную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разряда наречий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§35, упр.230,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Степени сравнения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сведения о степени сравнения прилагательных; познакомить учащихся со степенями сравнения наречий; сравнить образование степеней сравнения прилагательных и наречий; научить образовывать степени сравнения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Неистово, безудержно, неукротимо, буйно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§36, упр.236, стр.99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наречия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морфологическим разбором наречий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наречия в морфологическом разборе;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речь школьников за счет использования наречий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умение взаимодействия.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Эпидемия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§37, упр. 239, стр.101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55. 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Сочинение по картине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И.Попова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«Первый снег».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сочинение.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и раздельное написание НЕ с наречиями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Актуализировать знания о правописании НЕ с существительными и прилагательными, осуществить перенос знаний на правописание НЕ с наречиями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-Е; на основе полученных ранее знаний подвести обучающихся к самостоятельному поиску решения проблемы по данной теме.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Возражение, поражение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Лингвистический разбор, 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§38, упр.245, стр.103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Буквы Е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приставках Н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НИ- отрицательных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Показать условия выбора на письме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е-</w:t>
            </w:r>
            <w:proofErr w:type="spellEnd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; развивать умение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наречиях и других частях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Никак, нисколечко, ничуть,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нимало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 252, стр.105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 наречиями. Практикум.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расширение сведений о наречии как части речи, повторение орфограмм, связанных с изучением наречия;</w:t>
            </w:r>
          </w:p>
          <w:p w:rsidR="00434C9C" w:rsidRPr="00434C9C" w:rsidRDefault="00434C9C" w:rsidP="00434C9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любви к русскому языку, воспитание сознательной дисциплины, формирование навыков контроля и самоконтроля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текстами, выполнение практических заданий, 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упр.254, стр.106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наречиях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правилом правописания н-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,-е; научить различать сходные по форме части речи ( краткие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отглагольные прилагательные, краткие причастия, наречия); развивать память, логическое мышление,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Бережливо, конкретно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Осложненное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§40, упр.257, стр.107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действий. Подготовка к сочинению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текстом-описанием действий и структурой данного текста; формировать умение работать с чужим текстом; расширить словарный запас;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уч-ся уважения к труду.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сочинению по упр. 264, стр.109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сочинения -описания трудовых процессов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 после 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и написания букв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А на конце наречий с приставками;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научиться применять правило, изученное на уроке, на практике.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§42, упр.267, стр.110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знания об особенностях  наречия как части речи; формировать представления о правиле выбора суффикса на конце наречий;</w:t>
            </w:r>
          </w:p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орфографическую зоркость учащихся.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 – 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§43, упр.269, стр.111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между частями слова в наречиях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 Познакомить учащихся с условиями написания наречий с приставками через дефис;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умения писать при определенных условиях наречия через дефис.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упр.277, стр.114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Урок-практикум по теме «Дефис между частями слова в наречиях»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написания дефиса в наречиях;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дефисное написание в существительных, прилагательных, местоимений;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наречия с приставкой П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прилагательных с предлогом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Давным-давно, волей-неволей, точь-в-точь,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бок о бок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 с взаимопроверкой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упр.279, стр.115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Составление рассказа от имени мальчика на основе картины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учащихся к описанию человека и животного, изображенных на картине; собрать материал для написания сочинения по картине;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композиции картины как одном из средств выражения замысла художника.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Показать некоторые закономерности слитного и раздельного правописания наречий; учить применять знания по морфологии к правописанию наречий; учить отличать наречие от сочетаний именных частей речи с предлогами.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Лингвистический разбор, работа с таблицей, словарная работа, тренировочные упражнения, конструирование словосочетаний и предложений.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§45, упр.286, стр.117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Мягкий знак после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формирование навыка написания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мягкого знака после шипящих на конце наречий;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повторение написания мягкого знака после шипящих в различных частях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развитие устной и письменной речи; воспитание интереса к русскому языку.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§46, упр.289,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стр.118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расширить сведения о наречии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орфограммы, связанные с изучением наречий,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наречия;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орфографической зоркости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295, стр. 120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 учеников навык правописания наречий; воспитывать у учеников интерес к изучению русского языка.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 классификация ошибок, допущенных в диктанте. </w:t>
            </w:r>
          </w:p>
          <w:p w:rsidR="00434C9C" w:rsidRPr="00434C9C" w:rsidRDefault="00434C9C" w:rsidP="00434C9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Учебно-научная речь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Учебно-научная речь. Отзыв.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Дать понятие о жанре отзыв; развивать навыки анализа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Отзыв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словосочетаний и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§47, упр.305, стр.123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Чтение отзыва о прочитанной книге или отзыв о сочинении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отзыве как жанре сочинения;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 познавательную самостоятельность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отзыва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доклад.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жанре учебного доклада; развивать навыки анализа текста, подготовки учебного доклада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со справочной литературой, работа в группах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§48, упр.311, стр.126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Доклад на выбранную тему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учебном докладе как жанре сочинения;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активизировать познавательную самостоятельность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доклада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 состояния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состояния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 о словах категории состояния, их отличие от наречий,    кратких прилагательных;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 умения находить слова категории состояния в тексте, опираясь на кластер, исследовательских навыков: классификация характерных признаков (анализ и синтез)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материалом учебника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 315, стр.129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категорий состояния в художественной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отличать СКС от других частей речи, выявить ее морфологические особенности;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и любовь к изучению родного языка;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развить умение работать с материалом учебника, тестом, выполнять упражнение, заполнять таблицу, создавать сочинение-миниатюру;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правильно выражать свою точку зрения, вступая в диалог.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упр.320, стр.131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Морфологический разбор категории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состояния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Учить производить морфологический разбор слов категории состояния;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учиться писать сжатое изложение;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внимания к слову;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приёмов преобразования информации.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Математический диктант,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§50, упр.321, стр.132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«Категория состояния»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Обобщить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изученное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 категории состояния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Словарный диктант, творческий диктант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324, стр. 133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сжатого изложения по теме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анализировать готовый текст через понятия тип, стиль, тема, основная мысль; формировать умение отбирать языковые средства в соответствии со стилем, основной мыслью высказывания; учить приемам сжатия текста; учить редактировать написанное; формировать умение строить текст заданного типа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сжатого изложения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изложения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Расширение  и углубление  знаний по разграничению частей речи; усвоение алгоритмических образцов рассуждения, подготовка учащихся к отработке  таких обобщенных понятий как « часть речи» и « грамматические признаки»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§51, упр.325, стр.135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Предлог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Знать, что такое предлог как часть речи; различать смысловые оттенки значений предлогов; развивать умения синонимической замены грамматических конструкций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Резиденция, период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пятиминутка.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§52, упр.328,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136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Создать условия для отработки навыков употребления синонимичных предлогов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в-на, из-с,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построения конструкций с многозначным предлогом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по,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словосочетаний с предлогами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 благодаря, согласно, 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вопреки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одействовать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развитию грамматически правильной речи; способствовать воспитанию культуры речи, развитию интереса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§53, упр.334, стр.138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Непроизводные и производные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производными и непроизводными предлогами; учить различать производные и непроизводные предлоги, правильно использовать их в устной и письменной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положительных эмоций, логического мышления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§54, упр.343, стр.141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понятие о простых и составных предлогах, сформировать знания, умения, навыки различать простые и составные предлоги;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по теме «Предлог»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§55, упр.345, стр.142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производные и непроизводные, простые и составные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умения ребят разбирать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речевую и мыслительную деятельность школьников;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взаимопомощи, коллективизма во время работы на уроке.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§56, упр.347, стр.143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о жанровых особенностях  репортажа, отработка и совершенствование навыков написания сочинения в   жанре  репортажа;  совершенствование умения самостоятельно оценивать разные виды  репортажа, формирование здорового образа жизни и интереса к творческому труду,  профессии журналиста.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Научить учащихся правильному написанию производных предлогов;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производные предлоги от синонимичных частей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уметь подбирать зависимые слова; составлять предложения с предлогами; определять основные признаки текста,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стилевую принадлежность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Впоследствии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 с предлогами.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§57, упр. 353,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145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по теме «Слитное и раздельное написание производных предлогов»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Проверить умение отличать производные предлоги от самостоятельных частей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развивать навыки анализа предложения, орфографические и пунктуационные навыки.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Фантазия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самостоятельной работе по теме «Предлог»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по теме «Предлог»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Союз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союзом как служебной частью речи, его ролью в предложении и тексте; формировать умение находить в предложении союзы, определять их роль в предложении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Средства, ситуация,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реальный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§58, упр. 357, стр.147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вводные знания о союзе;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простого и составного союза.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§59, упр. 360, стр.148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Союзы сочинительные и подчинительные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 типами союзов;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разграничивать сочинительные и подчинительные союзы, сложносочиненные и сложноподчиненные предложения;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навыка постановки запятой в союзном сложном предложении.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Кромешный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Терминологический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§60, упр.363, стр.150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о постановке запятой в ССП и СПП предложениях, о сочинительных и подчинительных союзах, о простом предложении с однородными членами, о структурном различии простого и сложного предложения.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§61, упр.367, стр.152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простом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норм;</w:t>
            </w:r>
          </w:p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речевых навыков учащихся, умения работать в парах, по заданной схеме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 372, стр.153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</w:t>
            </w:r>
          </w:p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Тревожно, беспокойно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упр.377, стр.155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Подчинительные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>познакомить учащихся с основными значениями подчинительных союзов, выработка умения строить с их помощью предложения</w:t>
            </w:r>
            <w:proofErr w:type="gramStart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правильно  расставлять знаки препинания в СПП.  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Семафор, светофор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 упр.381, стр.157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рассуждение о книге по упр. 384.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сопоставлять и рассуждать;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навыки монологической речи, навыки сочинений-рассуждений.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 по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дискуссионной теме; сопоставление плана сочинения-рассуждения, самостоятельная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союза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обобщить теоретические сведения о союзе как служебной части речи, его морфологических признаках (деление на группы по значению и строению), роли в предложении.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умения и навыки: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союзы, отличать их от наречий и местоимений с частицами; правильно писать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 упр.383, стр.158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правописанием союзов «также», «тоже», «чтобы», «зато»;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знаний видов союзов и их функций в предложении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упр.387, стр.160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«Слитное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орфографии и пунктуации;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построения схем предложений с сочинительными и подчинительными союзами, развитие навыков восприятия материала на слух, развитие навыков анализа, сравнения, подведения итогов самостоятельной работы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упр.391, стр.161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и закрепить пройденный материал; развивать навыки работы в форме теста и работы с  текстом;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воспитать любовь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сведений о предлогах и союзах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знания о предлогах и союзах, их значении и правописании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Упр.400, стр. 163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Контрольный диктант по теме «Предлог 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 знания,  умения  и  навыки по изученной теме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систематизировать материал по теме “Предлог и Союз”; закрепить навыки правописания предлогов и союзов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Частица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Частица как часть речи.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дать понятие о функциях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навыка сравнительного анализа на примере ранее изученных служебных частей речи; развитие умения самостоятельно выявлять уровень собственных знаний, умения оценивать свою деятельность.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Чемпион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§66, упр. 403, стр.165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Разряды частиц. Формообразующие частицы.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частице как служебной части речи, её роли в предложении, разрядах; актуализация уже имеющихся знаний по теме и мотивация к дальнейшему изучению;</w:t>
            </w:r>
          </w:p>
          <w:p w:rsidR="00434C9C" w:rsidRPr="00434C9C" w:rsidRDefault="00434C9C" w:rsidP="00434C9C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аналитического мышления, познавательных умений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§67, упр.407,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166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написанию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рассказа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Отбор информации и формирование плана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 р. Рассказ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понятием «Смысловые частицы»; показать богатство оттенков значений смысловых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определять роль смысловых частиц в предложении и тексте; развивать творческую, речевую и мыслительную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Предварительный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упр.412, стр.168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 (продолжение).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и углублять представление учащихся о роли частиц в речи. </w:t>
            </w:r>
          </w:p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упр.416, стр.169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Раздельное и дефисное написание частиц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написанием частиц, закрепить у учащихся понимание необходимости усвоения данной темы.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речь за счет обогащения словарного запаса, смыслового построения текста, через воображение, фантазию, логическое мышление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Старательно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§69, упр.425,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сочинению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навыки описания произведения живописи  на примере картины К.Ф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.</w:t>
            </w:r>
            <w:proofErr w:type="spellStart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«Конец зимы. Полдень»; развивать устную и письменную речь учащихся;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воспитывать интерес к русской живописи; учить видеть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прекрасное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обычном.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/р. Сочинение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порядком разбора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умению правильно употреблять частицы в разговорной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языкового кругозора за счёт знакомства с этимологией слова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§70, упр. 428,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умения различать смысловые значения частиц НЕ и НИ;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сознательно анализировать, сопоставлять возможные варианты, доказывать свой выбор.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упр.431,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правильно писать НЕ-НИ;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употреблять частицы в речи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 434,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Различение частицы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 приставки НЕ-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углубление имеющихся знаний; отработать приёмы разграничения НЕ части корня, НЕ - приставки и НЕ - частицы, уметь применять правила о слитном и раздельном написании НЕ при выполнении практических заданий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§72, упр.439,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по теме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«Различение частицы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приставки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систематизировать знания учеников  о частице   НЕ и приставке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НЕ, развивать  орфографические и пунктуационные навыки, учиться  различать  слитное и раздельное написание слов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Недосягаемый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§72, упр. 442, стр.178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123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Сочинение-рассказ по данному сюжету (упр. 446) 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учащихся стремление к образной, грамотной устной и письменной речи;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грамотно передавать услышанные или прочитанные рассказы;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строить рассказ на основе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учебником;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композицией рассказа;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плана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Частица НИ, приставка НИ-, союз НИ…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</w:t>
            </w:r>
            <w:proofErr w:type="gramEnd"/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сведения учащихся об отрицательных частицах, выделить различие частицы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ни,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приставки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школьников с написанием союза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 – ни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систематизировать и обобщать ранее изученное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§73, упр.450,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и умений, связанных с изучением части;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обобщить и закрепить знания учащихся о разрядах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закрепление правил правописания не с различными частями речи; совершенствование практических навыков в разграничении частиц не и 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456, подготовиться к контрольной работе.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Контрольная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проверить уровень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сформированности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знаний, умений и навыков по теме "Частица".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Проверка    теоретических знаний о разрядах частиц, об омонимичных частях речи, морфологический разбор частицы как части речи, а также практические умения правописания наиболее сложных орфограмм: НЕ и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 в частицах, слитное и раздельное написание НЕ с разными частями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Междометие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Междометие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грамматическое понятие о междометии и его роли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умение различать междометие и уметь дифференцировать его по отношению к звукоподражательным словам, междометным глаголам, а также знаменательным словам, образованным от междометий;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Комендант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§74, упр. 461,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в междометиях. Знаки препинания при междометиях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дать представление об особенностях написания междометий, показать, какие знаки препинания используются при междометиях.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§75, упр. 465, стр.185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итоговый диктант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Повторение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Разделы науки о русском языке. Текст и стили речи. Учебно-научная речь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обобщение и систематизация изученного;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у учащихся умения определять стиль текста, распознавать характерные языковые средства.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§76, 77, упр.469, стр.187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Фонетика. Графика.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разделы науки о языке;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орфографической и пунктуационной зоркости;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соблюдать основные правила орфографии и пунктуации;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речевой культуры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§78, упр.481, стр.190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по теме «Лексика. Фразеология»;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употреблять синонимы, антонимы, омонимы, однозначные, многозначные слова, фразеологизмы в речи;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к 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§79, упр.484, стр.191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Морфемика. Словообразование.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закрепить знания учеников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словообразованию; проверить навыки словообразовательного разбора и разбора слов по составу.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§80, упр. 489, стр.193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разделы русского языка и предмет их изучения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самостоятельные и служебные части речи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морфологического разбора изученных частей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§81, упр.494, стр.195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повторить правописание приставок; повторить правописание мягкого знака в различных частях речи; воспитывать самостоятельность и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§82, упр.503, стр.198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 и пунктуация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орфографические и пунктуационные навыки; закреплять  навык синтаксического разбора;  развивать речь (улучшать её строй), мышление, память, внимание; воспитывать  дисциплинированность, ответственность,  чувство товарищества,  добросовестность.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и пунктуационный разборы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§83,84 , подготовиться к тестовой работе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назначение контрольного материала (теста)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— оценить уровень усвоения программы по русскому языку учащимися 7-го класса общеобразовательной школы в целях промежуточной аттестации.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тестовой работы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 изучения учебного предмета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совершенствование видов речевой деятельности (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;;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коммуникативно-эстетических возможностей русского и родного языков;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адекватно ситуации и стилю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Учебная литература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учащихся: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учебник: Русский язык: Учеб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7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 М. Т. Баранов, Т.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2014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учителя: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1. Богданова Г. А. Уроки русского языка в 7 классе: Кн. Для учителя: Из опыта работы. М.: Просвещение, 1999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Егорова Н.В. Поурочные разработки по русскому языку к учебнику М.Т. Баранова и др.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proofErr w:type="spellEnd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учителя .М: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Контрольно-измерительные материалы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 7 класс. М: Вако.2011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4. Мультимедийные пособия по русскому языку 7 класс.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5. Интернет-ресурсы</w:t>
      </w:r>
    </w:p>
    <w:p w:rsidR="00842015" w:rsidRDefault="00842015"/>
    <w:sectPr w:rsidR="00842015" w:rsidSect="0043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4A8"/>
    <w:multiLevelType w:val="multilevel"/>
    <w:tmpl w:val="7FC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27B2"/>
    <w:multiLevelType w:val="multilevel"/>
    <w:tmpl w:val="2EB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8323D"/>
    <w:multiLevelType w:val="multilevel"/>
    <w:tmpl w:val="1454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F3523"/>
    <w:multiLevelType w:val="multilevel"/>
    <w:tmpl w:val="8D7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0070B"/>
    <w:multiLevelType w:val="multilevel"/>
    <w:tmpl w:val="A38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2133E"/>
    <w:multiLevelType w:val="multilevel"/>
    <w:tmpl w:val="AB4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549E"/>
    <w:multiLevelType w:val="multilevel"/>
    <w:tmpl w:val="040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7294E"/>
    <w:multiLevelType w:val="multilevel"/>
    <w:tmpl w:val="942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22798"/>
    <w:multiLevelType w:val="multilevel"/>
    <w:tmpl w:val="329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80"/>
    <w:multiLevelType w:val="multilevel"/>
    <w:tmpl w:val="56A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47505A"/>
    <w:multiLevelType w:val="multilevel"/>
    <w:tmpl w:val="AFB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A656B"/>
    <w:multiLevelType w:val="multilevel"/>
    <w:tmpl w:val="11C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41AE"/>
    <w:multiLevelType w:val="multilevel"/>
    <w:tmpl w:val="D462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F589B"/>
    <w:multiLevelType w:val="multilevel"/>
    <w:tmpl w:val="FAA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62200"/>
    <w:multiLevelType w:val="multilevel"/>
    <w:tmpl w:val="23F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11EF7"/>
    <w:multiLevelType w:val="multilevel"/>
    <w:tmpl w:val="416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008AA"/>
    <w:multiLevelType w:val="multilevel"/>
    <w:tmpl w:val="0DA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D6AAE"/>
    <w:multiLevelType w:val="multilevel"/>
    <w:tmpl w:val="D4F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F1F01"/>
    <w:multiLevelType w:val="multilevel"/>
    <w:tmpl w:val="67F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46362"/>
    <w:multiLevelType w:val="multilevel"/>
    <w:tmpl w:val="D5E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D0720"/>
    <w:multiLevelType w:val="multilevel"/>
    <w:tmpl w:val="0F0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B0A10"/>
    <w:multiLevelType w:val="multilevel"/>
    <w:tmpl w:val="5E9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628B7"/>
    <w:multiLevelType w:val="multilevel"/>
    <w:tmpl w:val="717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71A01"/>
    <w:multiLevelType w:val="multilevel"/>
    <w:tmpl w:val="A2C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03C62"/>
    <w:multiLevelType w:val="multilevel"/>
    <w:tmpl w:val="700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D56565"/>
    <w:multiLevelType w:val="multilevel"/>
    <w:tmpl w:val="1D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059B8"/>
    <w:multiLevelType w:val="multilevel"/>
    <w:tmpl w:val="67B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19"/>
  </w:num>
  <w:num w:numId="15">
    <w:abstractNumId w:val="17"/>
  </w:num>
  <w:num w:numId="16">
    <w:abstractNumId w:val="25"/>
  </w:num>
  <w:num w:numId="17">
    <w:abstractNumId w:val="10"/>
  </w:num>
  <w:num w:numId="18">
    <w:abstractNumId w:val="21"/>
  </w:num>
  <w:num w:numId="19">
    <w:abstractNumId w:val="15"/>
  </w:num>
  <w:num w:numId="20">
    <w:abstractNumId w:val="2"/>
  </w:num>
  <w:num w:numId="21">
    <w:abstractNumId w:val="6"/>
  </w:num>
  <w:num w:numId="22">
    <w:abstractNumId w:val="12"/>
  </w:num>
  <w:num w:numId="23">
    <w:abstractNumId w:val="26"/>
  </w:num>
  <w:num w:numId="24">
    <w:abstractNumId w:val="5"/>
  </w:num>
  <w:num w:numId="25">
    <w:abstractNumId w:val="22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9C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4C9C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B25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9205</Words>
  <Characters>52470</Characters>
  <Application>Microsoft Office Word</Application>
  <DocSecurity>0</DocSecurity>
  <Lines>437</Lines>
  <Paragraphs>123</Paragraphs>
  <ScaleCrop>false</ScaleCrop>
  <Company>SPecialiST RePack</Company>
  <LinksUpToDate>false</LinksUpToDate>
  <CharactersWithSpaces>61552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dcterms:created xsi:type="dcterms:W3CDTF">2020-02-03T22:37:00Z</dcterms:created>
  <dcterms:modified xsi:type="dcterms:W3CDTF">2020-02-21T11:02:00Z</dcterms:modified>
</cp:coreProperties>
</file>