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2C" w:rsidRDefault="00CA552C"/>
    <w:p w:rsidR="00CA552C" w:rsidRPr="00FC42F6" w:rsidRDefault="00CA552C" w:rsidP="00CA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CA552C" w:rsidRPr="00FC42F6" w:rsidRDefault="00CA552C" w:rsidP="00CA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42F6">
        <w:rPr>
          <w:rFonts w:ascii="Times New Roman" w:eastAsia="Times New Roman" w:hAnsi="Times New Roman" w:cs="Times New Roman"/>
          <w:sz w:val="32"/>
          <w:szCs w:val="32"/>
        </w:rPr>
        <w:t>«Ленинаульская средняя общеобразовательная школа №2»</w:t>
      </w:r>
    </w:p>
    <w:p w:rsidR="00CA552C" w:rsidRPr="00FC42F6" w:rsidRDefault="00CA552C" w:rsidP="00CA55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10"/>
        <w:tblW w:w="9798" w:type="dxa"/>
        <w:tblLook w:val="04A0"/>
      </w:tblPr>
      <w:tblGrid>
        <w:gridCol w:w="3353"/>
        <w:gridCol w:w="3222"/>
        <w:gridCol w:w="3223"/>
      </w:tblGrid>
      <w:tr w:rsidR="00CA552C" w:rsidRPr="00FC42F6" w:rsidTr="00291920">
        <w:trPr>
          <w:trHeight w:val="2190"/>
        </w:trPr>
        <w:tc>
          <w:tcPr>
            <w:tcW w:w="3353" w:type="dxa"/>
          </w:tcPr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/Хабибова МА</w:t>
            </w: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/</w:t>
            </w:r>
          </w:p>
          <w:p w:rsidR="00CA552C" w:rsidRPr="00FC42F6" w:rsidRDefault="00CA552C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CA552C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</w:p>
          <w:p w:rsidR="00CA552C" w:rsidRPr="00FC42F6" w:rsidRDefault="00200B7D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_____________2020</w:t>
            </w:r>
            <w:r w:rsidR="00CA552C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A552C" w:rsidRPr="00FC42F6" w:rsidRDefault="00CA552C" w:rsidP="00291920"/>
        </w:tc>
        <w:tc>
          <w:tcPr>
            <w:tcW w:w="3222" w:type="dxa"/>
          </w:tcPr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CA552C" w:rsidRPr="00FC42F6" w:rsidRDefault="00CA552C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CA552C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200B7D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_____________2020</w:t>
            </w:r>
            <w:r w:rsidR="00CA552C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A552C" w:rsidRPr="00FC42F6" w:rsidRDefault="00CA552C" w:rsidP="00291920"/>
        </w:tc>
        <w:tc>
          <w:tcPr>
            <w:tcW w:w="3223" w:type="dxa"/>
          </w:tcPr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42F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CA552C" w:rsidP="002919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/Зияродинова НР/</w:t>
            </w:r>
          </w:p>
          <w:p w:rsidR="00CA552C" w:rsidRPr="00FC42F6" w:rsidRDefault="00CA552C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CA552C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552C" w:rsidRPr="00FC42F6" w:rsidRDefault="00200B7D" w:rsidP="002919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_____________2020</w:t>
            </w:r>
            <w:r w:rsidR="00CA552C" w:rsidRPr="00FC4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CA552C" w:rsidRPr="00FC42F6" w:rsidRDefault="00CA552C" w:rsidP="00291920"/>
        </w:tc>
      </w:tr>
    </w:tbl>
    <w:p w:rsidR="00CA552C" w:rsidRPr="00FC42F6" w:rsidRDefault="00CA552C" w:rsidP="00CA55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552C" w:rsidRDefault="00CA552C" w:rsidP="00CA552C">
      <w:pPr>
        <w:spacing w:line="360" w:lineRule="auto"/>
        <w:rPr>
          <w:b/>
          <w:sz w:val="28"/>
          <w:szCs w:val="28"/>
        </w:rPr>
      </w:pPr>
    </w:p>
    <w:p w:rsidR="00CA552C" w:rsidRDefault="00CA552C" w:rsidP="00CA552C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CA552C" w:rsidRPr="00673D97" w:rsidRDefault="00CA552C" w:rsidP="00CA552C">
      <w:pPr>
        <w:spacing w:line="360" w:lineRule="auto"/>
        <w:jc w:val="center"/>
        <w:rPr>
          <w:b/>
          <w:sz w:val="52"/>
          <w:szCs w:val="52"/>
        </w:rPr>
      </w:pPr>
      <w:r w:rsidRPr="00673D97">
        <w:rPr>
          <w:b/>
          <w:sz w:val="52"/>
          <w:szCs w:val="52"/>
        </w:rPr>
        <w:t>Программа предметного кружка</w:t>
      </w:r>
    </w:p>
    <w:p w:rsidR="00CA552C" w:rsidRPr="00673D97" w:rsidRDefault="00CA552C" w:rsidP="00CA552C">
      <w:pPr>
        <w:spacing w:line="360" w:lineRule="auto"/>
        <w:jc w:val="center"/>
        <w:rPr>
          <w:b/>
          <w:sz w:val="52"/>
          <w:szCs w:val="52"/>
        </w:rPr>
      </w:pPr>
      <w:r w:rsidRPr="00673D97">
        <w:rPr>
          <w:b/>
          <w:sz w:val="52"/>
          <w:szCs w:val="52"/>
        </w:rPr>
        <w:t>«Литературная студия»</w:t>
      </w:r>
    </w:p>
    <w:p w:rsidR="00CA552C" w:rsidRPr="00673D97" w:rsidRDefault="00200B7D" w:rsidP="00CA552C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 2020-2021</w:t>
      </w:r>
      <w:r w:rsidR="00CA552C" w:rsidRPr="00673D97">
        <w:rPr>
          <w:b/>
          <w:sz w:val="52"/>
          <w:szCs w:val="52"/>
        </w:rPr>
        <w:t xml:space="preserve"> учебный год</w:t>
      </w:r>
    </w:p>
    <w:p w:rsidR="00CA552C" w:rsidRPr="00673D97" w:rsidRDefault="00CA552C" w:rsidP="00CA552C">
      <w:pPr>
        <w:spacing w:line="360" w:lineRule="auto"/>
        <w:jc w:val="center"/>
        <w:rPr>
          <w:b/>
          <w:sz w:val="52"/>
          <w:szCs w:val="52"/>
        </w:rPr>
      </w:pPr>
    </w:p>
    <w:p w:rsidR="00CA552C" w:rsidRPr="00673D97" w:rsidRDefault="00CA552C" w:rsidP="00CA552C">
      <w:pPr>
        <w:spacing w:line="360" w:lineRule="auto"/>
        <w:rPr>
          <w:b/>
          <w:sz w:val="52"/>
          <w:szCs w:val="52"/>
        </w:rPr>
      </w:pPr>
    </w:p>
    <w:p w:rsidR="00CA552C" w:rsidRDefault="00CA552C" w:rsidP="00CA552C">
      <w:pPr>
        <w:spacing w:line="360" w:lineRule="auto"/>
        <w:rPr>
          <w:b/>
          <w:sz w:val="28"/>
          <w:szCs w:val="28"/>
        </w:rPr>
      </w:pPr>
    </w:p>
    <w:p w:rsidR="00CA552C" w:rsidRDefault="00CA552C" w:rsidP="00CA552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CA552C" w:rsidRDefault="00CA552C" w:rsidP="00CA552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Подготовила: Тажудинова М.Д.</w:t>
      </w:r>
    </w:p>
    <w:tbl>
      <w:tblPr>
        <w:tblW w:w="10207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2F11B0" w:rsidRPr="003332AB" w:rsidTr="003332AB">
        <w:trPr>
          <w:trHeight w:val="32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11B0" w:rsidRPr="003332AB" w:rsidRDefault="002F11B0" w:rsidP="002F11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Пояснительная записка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A5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Литературная студия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- литературный кружок, который объединил учащихся  8-11 классов  </w:t>
            </w:r>
            <w:r w:rsidR="002E192C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ЛСОШ №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с </w:t>
            </w:r>
            <w:r w:rsidR="00E0440A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углубленным изучением  литературы.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Основная цель объединения - выявление, изучение и развитие творческих способностей детей. 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  Большое значение в формировании духовно богатой, гармонично развитой личности имеет поэзия. К сожалению, молодого читателя сложная поэзия, требующая мысли, напряжения чувств, часто отталкивает. И чтобы вышел из школы читатель, который непременно постарается понять и разобраться в этом сложном поэтическом мире, и нужен кружок</w:t>
            </w:r>
            <w:r w:rsidR="00E0440A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он 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дает возможность потренироваться в таком непростом деле, как творческая работа по литературе.</w:t>
            </w:r>
          </w:p>
          <w:p w:rsidR="002F11B0" w:rsidRPr="003332AB" w:rsidRDefault="00E0440A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кружка ориентированы на учащихся 8-11</w:t>
            </w:r>
            <w:r w:rsidR="002F11B0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классов, проводятся 1 раз в неделю. Всего запланировано 34 часа в год</w:t>
            </w:r>
            <w:proofErr w:type="gramStart"/>
            <w:r w:rsidR="002F11B0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Цель литературного кружка, как в целом и литературного образования, состоит в становлении духовного мира человека, создании условий для формирования внутренней потребности личности в непрерывном совершенствовании, в реализации и развитии своих творческих способностей. При этом ученик овладевает мастерством читателя, свободной и яркой собственной речью.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Изучение литературы как искусства слова предполагает систематическое чтение художественных произведений. Потребность в общении с книгой может сложиться лишь при широком и умело направленном знакомстве с литературой и другими видами искусства родной страны, края и мира, в постоянном внимании к эмоциональному восприятию учениками текста, к их раздумью над поставленными автором проблемами.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Реальность современного мира такова, что приходится констатировать беспрестанно снижающийся интерес к поэзии во всем мире. Чтобы понимать и любить поэзию, человек должен задуматься о смысле всего сущего, вслушаться в музыку слов, выражающую чувства другого человека.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Работа со стихотворными текстами не ограничивается чтением, анализом, поиском изобразительно-выразительных средств. Практическая направленность деятельности, несомненно, заинтересует не только традиционных ценителей поэзии – девочек, но и мальчикам позволит проявить свои таланты. Не секрет, что именно мальчики более склонны к самостоятельному художественному творчеству, в то время как девочки предпочитают действовать по готовому образцу.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11B0" w:rsidRPr="003332AB" w:rsidRDefault="002F11B0" w:rsidP="002F11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 программы</w:t>
            </w:r>
          </w:p>
          <w:p w:rsidR="002F11B0" w:rsidRPr="003332AB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лирические произведения, научиться их интерпретации.</w:t>
            </w:r>
          </w:p>
          <w:p w:rsidR="002F11B0" w:rsidRPr="003332AB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Обучить учащихся приемам и навыкам работы с поэтическим текстом, умению элементарного анализа текста, видению средств выразительности поэтического языка.</w:t>
            </w:r>
          </w:p>
          <w:p w:rsidR="002F11B0" w:rsidRPr="003332AB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Развить у детей чувства прекрасного; умение видеть картины природы, 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нарисованные мастерами поэтического слова и иллюстрировать эти картины устно и на бумаге.</w:t>
            </w:r>
          </w:p>
          <w:p w:rsidR="002F11B0" w:rsidRPr="003332AB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Обучить учащихся выразительному чтению стихотворений, рисующих картины родной природы; знакомить учащихся с мастерством художественного слова.</w:t>
            </w:r>
          </w:p>
          <w:p w:rsidR="002F11B0" w:rsidRPr="003332AB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Привить чувство любви к родной природе через осмысление поэтической строки.</w:t>
            </w:r>
          </w:p>
          <w:p w:rsidR="002F11B0" w:rsidRPr="003332AB" w:rsidRDefault="002F11B0" w:rsidP="002F11B0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Выделять в тексте основные изобразительно-выразительные средства языка, предусмотренные для изучени</w:t>
            </w:r>
            <w:r w:rsidR="00A71A6B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программой по литературе для  старших 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классов</w:t>
            </w:r>
            <w:r w:rsidR="00A71A6B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0B2EC0"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0B2EC0" w:rsidRPr="003332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Выразительно читать стихотворения, правильно интонируя их.</w:t>
            </w:r>
          </w:p>
          <w:p w:rsidR="002F11B0" w:rsidRPr="003332AB" w:rsidRDefault="002F11B0" w:rsidP="002F11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 программы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школьного поэтического кружка хотелось бы решать две взаимосвязанные проблемы: нравственное воспитание учащихся и их литературное развитие.</w:t>
            </w: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Определяющее направление в предстоящей работе - научить учащихся творчески мыслить. Этому во многом может помочь: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целостный анализ поэтического произведения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умение вчитываться в произведение и видеть слово в контексте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знакомство с различными аспектами поэтического мастерства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Вообще, то, на что мы сегодня вышли, должно быть обязательным элементом нормально организованной работы школы, </w:t>
            </w:r>
            <w:proofErr w:type="gramStart"/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потому</w:t>
            </w:r>
            <w:proofErr w:type="gramEnd"/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дополнительно к урокам у школьников формируется интерес к предмету, расширяются и углубляются знания по предмету: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лучше усваивается программный материал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совершенствуются навыки анализа текста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расширяется лингвистический кругозор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воспитывается языковое чутьё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развиваются творческие способности</w:t>
            </w:r>
          </w:p>
          <w:p w:rsidR="002F11B0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·        повышается языковая культура и т. д.</w:t>
            </w:r>
          </w:p>
          <w:p w:rsidR="003332AB" w:rsidRDefault="003332AB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32AB" w:rsidRDefault="003332AB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32AB" w:rsidRDefault="003332AB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32AB" w:rsidRDefault="003332AB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32AB" w:rsidRPr="003332AB" w:rsidRDefault="003332AB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11B0" w:rsidRPr="003332AB" w:rsidRDefault="000B2EC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Учебно-тематический план</w:t>
            </w:r>
            <w:r w:rsidR="0068431C"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на 2019 -2020</w:t>
            </w:r>
            <w:r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F11B0"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  <w:r w:rsidR="002F11B0"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tbl>
            <w:tblPr>
              <w:tblW w:w="10291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21"/>
              <w:gridCol w:w="3702"/>
              <w:gridCol w:w="5805"/>
              <w:gridCol w:w="263"/>
            </w:tblGrid>
            <w:tr w:rsidR="003332AB" w:rsidRPr="003332AB" w:rsidTr="003332AB">
              <w:trPr>
                <w:trHeight w:val="650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Основные элементы содержания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М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етры, стопы и размеры стиха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(ямб, хорей).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Метры, стопы и размеры стиха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(ямб, хорей). Как определить стихотворный размер.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Метры, стопы и размеры стих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а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дактиль, амфибрахий, анапест).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Метры, стопы и размеры стиха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(дактиль, амфибрахий, анапест).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Практикум. Чтение и написание стихов.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Создание собственных текстов. Выразительное авторское чтение.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Заседание кружка, посвящённое творчеству С.Я.Маршака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Рассказ о С.Я.Маршаке.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Теория литературы. Рифма и её разновидности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Способы рифмовки (перекрёстная, кольцевая, парная). Алгоритм определения вида рифмовки в заданном тексте.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Теория литературы. Система рифмовки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о женской и мужской рифме, как определить систему рифмовки.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Практикум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Обобщение знаний по видам размеров и рифм в стихотворениях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Пейзажная осенняя лирика (А.С.Пушкин, Ф. И. Тютчев)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Знакомство со стихотворениями А.С.Пушкина, Ф. И. Тютчева. Определение особенностей изображения осени.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Пейзажная осенняя лирика (С. А. Есенин, А. Блок, А. Ахматова).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Знакомство со стихотворениями С. А. Есенина, А. Блока, А. Ахматовой. Определение особенностей изображения осени.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 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Строф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а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четверостишия, октавы).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строфы. Виды строф: четверостишия и октавы.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Практикум. 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Осенняя лирика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Создание собственных текстов на заданную тему. Выразительное авторское чтение.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трофа (терцины, онегинские, балладные)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строфы. Виды строф: терцины, онегинские, балладные.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 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Строфа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(одические, сонеты, лимерики).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строфы. Виды строф: одические, сонеты, лимерики.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Практикум. Зачёт «Рифмы и строфы».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Урок контроля по теме «Рифмы и строфы»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литературы. 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Разновидности стихотворени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й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акростих, вольный стих).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Виды стихотворений. Акростих, вольный стих. Основные особенности.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Практикум. Теория литературы. Строфа (четверостишия, октавы, терцины).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Обобщить знания о видах строф. Принцип работы со строфами в стихотворении.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Теория литературы. 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Разновидности стихотворений (акростих, вольный, верлибр и др.)).</w:t>
                  </w:r>
                  <w:proofErr w:type="gramEnd"/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Виды стихотворений. Акростих, вольный стих, верлибр. Основные особенности.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Зима в стихотворениях С. Есенина, А.С.Пушкина, К. Бальмонта. Практика. Иллюстрации.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Знакомство со стихотворениями С. А. Есенина, А.С.Пушкина, К.Бальмонта. Определение особенностей изображения зимнего пейзажа.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Творческая лаборатория, посвященная зимнему пейзажу.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Написание текста по заданной теме, понятие «ключевые слова».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литературы. 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Требования к слогу писателя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(ясность речи, точность речи, синонимы).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о стиле поэта. Ясность, точность речи – основные требования к слогу писателя.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Весна – прекрасная пора. Работа с текстами. (О. Мандельштам, С. Есенин, Н. Клюев)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Знакомство со стихотворениями С. А. Есенина, О.Мандельштама, Н.Клюева, особенности изображения весенней природы. Понятие о настроении в стихотворении.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зобразительность речи. Эпитеты.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Выразительность речи как основа в поэзии. Понятие о изобразительно-выразительных средствах в речи. Эпитеты.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равнения.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о изобразительно-выразительных средствах в речи. Сравнения.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ропы (метафора, олицетворение, аллегория).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о изобразительно-выразительных средствах в речи. Тропы. Метафора, олицетворение, аллегория.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ропы (метонимия, синекдоха, ирония).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о изобразительно-выразительных средствах в речи. Метонимия, синекдоха, ирония.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Теория литературы</w:t>
                  </w:r>
                  <w:proofErr w:type="gramStart"/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</w:t>
                  </w:r>
                  <w:proofErr w:type="gramEnd"/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игуры (повторение, восклицание, антитеза). </w:t>
                  </w:r>
                  <w:r w:rsidRPr="003332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Контроль.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Понятие о изобразительно-выразительных средствах в речи. Синтаксические фигуры. Повторение. Восклицание. Антитеза.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Стихотворения о войне. Жанр поэмы. Р.Рождественский. «210 шагов. Война»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Жанр поэмы. Специфика темы войны в поэзии на примере поэмы Р.Рождественского «210 шагов. Война»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Летние пейзажи (М.Ю. Лермонтов, М.Цветаева, С.Есенин)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изображения летней природы на примере стихотворений М.Ю.Лермонтова, М.Цветаевой, С.Есенина. Понятие о настроении стихотворения.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667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Практикум. Летние пейзажи.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Создание собственных стихотворных произведений по заданной теме.</w:t>
                  </w: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332AB" w:rsidRPr="003332AB" w:rsidTr="003332AB">
              <w:trPr>
                <w:trHeight w:val="991"/>
              </w:trPr>
              <w:tc>
                <w:tcPr>
                  <w:tcW w:w="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31-34</w:t>
                  </w:r>
                </w:p>
              </w:tc>
              <w:tc>
                <w:tcPr>
                  <w:tcW w:w="37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2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Резервные уроки</w:t>
                  </w:r>
                </w:p>
              </w:tc>
              <w:tc>
                <w:tcPr>
                  <w:tcW w:w="5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3332AB" w:rsidRPr="003332AB" w:rsidRDefault="003332AB" w:rsidP="002F11B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11B0" w:rsidRPr="003332AB" w:rsidRDefault="002F11B0" w:rsidP="002F11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11B0" w:rsidRPr="003332AB" w:rsidRDefault="002F11B0" w:rsidP="002F11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11B0" w:rsidRPr="003332AB" w:rsidRDefault="003332AB" w:rsidP="003332A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</w:t>
            </w:r>
            <w:r w:rsidR="002F11B0"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Список литературы для учителя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Краткий словарь литературоведческих терминов. М., «Просвещение», 1985г.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В.П. Медведев «Изучение лирики в школе М. «Просвещение» 1985г.</w:t>
            </w:r>
          </w:p>
          <w:p w:rsidR="003332AB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М.М. Гиршмон «Анализ поэтических произведений АСП, М.Ю.Лермонтов, Ф.И. Тютчев, М.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«Высшая школа 1981 г.»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Н.Гордеев, В. Пешков «Тамбовская тропинка к Пушкину».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А.И.Ревякин «История русской литературы 19 века». М. «Просвещение» 1981 г.</w:t>
            </w:r>
          </w:p>
          <w:p w:rsidR="002F11B0" w:rsidRPr="003332AB" w:rsidRDefault="002F11B0" w:rsidP="002F11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Литературные справочные материалы. Москва. «Просвещение» 1989 г.</w:t>
            </w:r>
          </w:p>
          <w:p w:rsidR="002F11B0" w:rsidRPr="003332AB" w:rsidRDefault="003332AB" w:rsidP="003332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r w:rsidR="002F11B0" w:rsidRPr="0033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Список литературы для учащихся</w:t>
            </w:r>
          </w:p>
        </w:tc>
      </w:tr>
    </w:tbl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Краткий словарь литературоведческих терминов. М., «Просвещение», 1985г.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t>2. В. П. Медведев «Изучение лирики в школе М., «Просвещение», 1985г.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t>3. М.М. Гиршмон «Анализ поэтических произведений. М., «Высшая школа», 1981 г.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t>4. А.И.Ревякин «История русской литературы 19 века». М., «Просвещение», 1981 г.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t>5. Литературные справочные материалы. Москва, «Просвещение», 1989 г.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Произведения А.С.Пушкина, М.Ю.Лермонтова, А.Кольцова, О. Мандельштама,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t>С. Есенина, М.Цветаевой, К. Бальмонта, М.Пришвина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2AB">
        <w:rPr>
          <w:rFonts w:ascii="Times New Roman" w:eastAsia="Times New Roman" w:hAnsi="Times New Roman" w:cs="Times New Roman"/>
          <w:color w:val="000000"/>
          <w:sz w:val="28"/>
          <w:szCs w:val="28"/>
        </w:rPr>
        <w:t>7. Толковый словарь С. Ожегова (любой год издания)</w:t>
      </w:r>
    </w:p>
    <w:p w:rsidR="002F11B0" w:rsidRPr="003332AB" w:rsidRDefault="002F11B0" w:rsidP="002F11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E07" w:rsidRPr="003332AB" w:rsidRDefault="00380E07" w:rsidP="00303A48">
      <w:pPr>
        <w:rPr>
          <w:rFonts w:ascii="Times New Roman" w:hAnsi="Times New Roman" w:cs="Times New Roman"/>
          <w:sz w:val="28"/>
          <w:szCs w:val="28"/>
        </w:rPr>
      </w:pPr>
    </w:p>
    <w:sectPr w:rsidR="00380E07" w:rsidRPr="003332AB" w:rsidSect="003332A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32C"/>
    <w:multiLevelType w:val="multilevel"/>
    <w:tmpl w:val="AC3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51DF5"/>
    <w:multiLevelType w:val="multilevel"/>
    <w:tmpl w:val="D78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73CCD"/>
    <w:multiLevelType w:val="multilevel"/>
    <w:tmpl w:val="71A6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A6B57"/>
    <w:multiLevelType w:val="multilevel"/>
    <w:tmpl w:val="5BB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96154"/>
    <w:multiLevelType w:val="multilevel"/>
    <w:tmpl w:val="322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918D4"/>
    <w:multiLevelType w:val="multilevel"/>
    <w:tmpl w:val="7D7E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A7FDE"/>
    <w:multiLevelType w:val="multilevel"/>
    <w:tmpl w:val="7C9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B0E88"/>
    <w:multiLevelType w:val="multilevel"/>
    <w:tmpl w:val="789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B7D96"/>
    <w:multiLevelType w:val="multilevel"/>
    <w:tmpl w:val="6B5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35723"/>
    <w:multiLevelType w:val="multilevel"/>
    <w:tmpl w:val="3A62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A404F"/>
    <w:multiLevelType w:val="multilevel"/>
    <w:tmpl w:val="9C30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C170C"/>
    <w:multiLevelType w:val="multilevel"/>
    <w:tmpl w:val="98A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6098D"/>
    <w:multiLevelType w:val="multilevel"/>
    <w:tmpl w:val="483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1D4F04"/>
    <w:multiLevelType w:val="multilevel"/>
    <w:tmpl w:val="2754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1F61"/>
    <w:rsid w:val="00096FA9"/>
    <w:rsid w:val="000A6FA5"/>
    <w:rsid w:val="000B2E88"/>
    <w:rsid w:val="000B2EC0"/>
    <w:rsid w:val="001056D9"/>
    <w:rsid w:val="001268EB"/>
    <w:rsid w:val="00200B7D"/>
    <w:rsid w:val="0023131B"/>
    <w:rsid w:val="00235FBA"/>
    <w:rsid w:val="0027430A"/>
    <w:rsid w:val="00287EFA"/>
    <w:rsid w:val="002E192C"/>
    <w:rsid w:val="002E773C"/>
    <w:rsid w:val="002F11B0"/>
    <w:rsid w:val="00303A48"/>
    <w:rsid w:val="00326181"/>
    <w:rsid w:val="003332AB"/>
    <w:rsid w:val="00380E07"/>
    <w:rsid w:val="00436568"/>
    <w:rsid w:val="0043755D"/>
    <w:rsid w:val="00437D4D"/>
    <w:rsid w:val="004C19A3"/>
    <w:rsid w:val="004F73E0"/>
    <w:rsid w:val="005351E7"/>
    <w:rsid w:val="00583821"/>
    <w:rsid w:val="0062441D"/>
    <w:rsid w:val="006300BD"/>
    <w:rsid w:val="0068431C"/>
    <w:rsid w:val="00691F61"/>
    <w:rsid w:val="007C2626"/>
    <w:rsid w:val="007C46B3"/>
    <w:rsid w:val="00864398"/>
    <w:rsid w:val="008A6997"/>
    <w:rsid w:val="00930746"/>
    <w:rsid w:val="0096181E"/>
    <w:rsid w:val="009D6AA6"/>
    <w:rsid w:val="00A2472A"/>
    <w:rsid w:val="00A54C2D"/>
    <w:rsid w:val="00A71A6B"/>
    <w:rsid w:val="00B13E4D"/>
    <w:rsid w:val="00B168BF"/>
    <w:rsid w:val="00CA552C"/>
    <w:rsid w:val="00D37497"/>
    <w:rsid w:val="00D70568"/>
    <w:rsid w:val="00DD5191"/>
    <w:rsid w:val="00DD5B3F"/>
    <w:rsid w:val="00E0440A"/>
    <w:rsid w:val="00F44F70"/>
    <w:rsid w:val="00FE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691F61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1">
    <w:name w:val="Основной текст1"/>
    <w:rsid w:val="0069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paragraph" w:customStyle="1" w:styleId="6">
    <w:name w:val="Основной текст6"/>
    <w:basedOn w:val="a"/>
    <w:link w:val="a3"/>
    <w:rsid w:val="00691F61"/>
    <w:pPr>
      <w:shd w:val="clear" w:color="auto" w:fill="FFFFFF"/>
      <w:spacing w:before="180" w:after="0" w:line="245" w:lineRule="exact"/>
      <w:ind w:hanging="360"/>
      <w:jc w:val="both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9D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A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0B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8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87EFA"/>
    <w:rPr>
      <w:color w:val="0000FF"/>
      <w:u w:val="single"/>
    </w:rPr>
  </w:style>
  <w:style w:type="character" w:customStyle="1" w:styleId="ctatext">
    <w:name w:val="ctatext"/>
    <w:basedOn w:val="a0"/>
    <w:rsid w:val="00287EFA"/>
  </w:style>
  <w:style w:type="character" w:customStyle="1" w:styleId="posttitle">
    <w:name w:val="posttitle"/>
    <w:basedOn w:val="a0"/>
    <w:rsid w:val="00287EFA"/>
  </w:style>
  <w:style w:type="paragraph" w:customStyle="1" w:styleId="c11">
    <w:name w:val="c11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0E07"/>
  </w:style>
  <w:style w:type="paragraph" w:customStyle="1" w:styleId="c3">
    <w:name w:val="c3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0E07"/>
  </w:style>
  <w:style w:type="paragraph" w:customStyle="1" w:styleId="c13">
    <w:name w:val="c13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E07"/>
  </w:style>
  <w:style w:type="table" w:customStyle="1" w:styleId="10">
    <w:name w:val="Сетка таблицы1"/>
    <w:basedOn w:val="a1"/>
    <w:uiPriority w:val="59"/>
    <w:rsid w:val="00CA5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5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2020-03-03T19:08:00Z</cp:lastPrinted>
  <dcterms:created xsi:type="dcterms:W3CDTF">2018-11-09T08:14:00Z</dcterms:created>
  <dcterms:modified xsi:type="dcterms:W3CDTF">2020-09-26T07:58:00Z</dcterms:modified>
</cp:coreProperties>
</file>