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i/>
          <w:color w:val="FF0000"/>
          <w:sz w:val="28"/>
          <w:szCs w:val="32"/>
        </w:rPr>
      </w:pPr>
      <w:r w:rsidRPr="00CE6147">
        <w:rPr>
          <w:rFonts w:asciiTheme="majorHAnsi" w:hAnsiTheme="majorHAnsi" w:cs="Times New Roman"/>
          <w:b/>
          <w:i/>
          <w:color w:val="FF0000"/>
          <w:sz w:val="28"/>
          <w:szCs w:val="32"/>
        </w:rPr>
        <w:t>Муниципальное казенное общеобразовательное учреждение</w:t>
      </w: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i/>
          <w:color w:val="FF0000"/>
          <w:sz w:val="32"/>
          <w:szCs w:val="32"/>
        </w:rPr>
      </w:pPr>
      <w:r w:rsidRPr="00CE6147">
        <w:rPr>
          <w:rFonts w:asciiTheme="majorHAnsi" w:hAnsiTheme="majorHAnsi" w:cs="Times New Roman"/>
          <w:b/>
          <w:i/>
          <w:color w:val="FF0000"/>
          <w:sz w:val="32"/>
          <w:szCs w:val="32"/>
        </w:rPr>
        <w:t>«Ленинаульская СОШ№2»</w:t>
      </w: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tbl>
      <w:tblPr>
        <w:tblW w:w="3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567"/>
      </w:tblGrid>
      <w:tr w:rsidR="00CE6147" w:rsidRPr="00CE6147" w:rsidTr="00F351C6">
        <w:trPr>
          <w:trHeight w:val="3237"/>
          <w:jc w:val="center"/>
        </w:trPr>
        <w:tc>
          <w:tcPr>
            <w:tcW w:w="2321" w:type="pct"/>
          </w:tcPr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b/>
                <w:sz w:val="24"/>
                <w:szCs w:val="24"/>
              </w:rPr>
              <w:t>«Согласовано»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sz w:val="24"/>
                <w:szCs w:val="24"/>
              </w:rPr>
              <w:t>Заместитель директора по УВР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 w:rsidRPr="00CE6147">
              <w:rPr>
                <w:rFonts w:asciiTheme="majorHAnsi" w:hAnsiTheme="majorHAnsi" w:cs="Times New Roman"/>
                <w:sz w:val="24"/>
                <w:szCs w:val="24"/>
              </w:rPr>
              <w:t>___________/Джамаева П.М./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sz w:val="24"/>
                <w:szCs w:val="24"/>
              </w:rPr>
              <w:t>«_____»______________20____г.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79" w:type="pct"/>
          </w:tcPr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b/>
                <w:sz w:val="24"/>
                <w:szCs w:val="24"/>
              </w:rPr>
              <w:t>«Утверждаю»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sz w:val="24"/>
                <w:szCs w:val="24"/>
              </w:rPr>
              <w:t>Директор ЛСОШ№2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sz w:val="24"/>
                <w:szCs w:val="24"/>
              </w:rPr>
              <w:t>Приказ № ____ от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sz w:val="24"/>
                <w:szCs w:val="24"/>
              </w:rPr>
              <w:t>_____________/Зияродинова Н.Р./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E6147">
              <w:rPr>
                <w:rFonts w:asciiTheme="majorHAnsi" w:hAnsiTheme="majorHAnsi" w:cs="Times New Roman"/>
                <w:sz w:val="24"/>
                <w:szCs w:val="24"/>
              </w:rPr>
              <w:t>«_____»______________20____г.</w:t>
            </w:r>
          </w:p>
          <w:p w:rsidR="00CE6147" w:rsidRPr="00CE6147" w:rsidRDefault="00CE6147" w:rsidP="00CE614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CE6147">
        <w:rPr>
          <w:rFonts w:asciiTheme="majorHAnsi" w:hAnsiTheme="majorHAnsi" w:cs="Times New Roman"/>
          <w:b/>
          <w:i/>
          <w:color w:val="0070C0"/>
          <w:sz w:val="48"/>
          <w:szCs w:val="56"/>
        </w:rPr>
        <w:t xml:space="preserve">Рабочая программа по </w:t>
      </w:r>
      <w:r>
        <w:rPr>
          <w:rFonts w:asciiTheme="majorHAnsi" w:hAnsiTheme="majorHAnsi" w:cs="Times New Roman"/>
          <w:b/>
          <w:i/>
          <w:color w:val="0070C0"/>
          <w:sz w:val="48"/>
          <w:szCs w:val="56"/>
        </w:rPr>
        <w:t>шахматам.</w:t>
      </w:r>
      <w:r w:rsidRPr="00CE614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</w:t>
      </w: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E6147">
        <w:rPr>
          <w:rFonts w:asciiTheme="majorHAnsi" w:hAnsiTheme="majorHAnsi" w:cs="Times New Roman"/>
          <w:b/>
          <w:sz w:val="28"/>
          <w:szCs w:val="28"/>
        </w:rPr>
        <w:t xml:space="preserve">                        </w:t>
      </w: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  <w:r w:rsidRPr="00CE6147">
        <w:rPr>
          <w:rFonts w:asciiTheme="majorHAnsi" w:hAnsiTheme="majorHAnsi" w:cs="Times New Roman"/>
          <w:b/>
          <w:sz w:val="28"/>
          <w:szCs w:val="28"/>
        </w:rPr>
        <w:t xml:space="preserve"> Составил:  учитель ФК ЛСОШ№2                                                                                                                        </w:t>
      </w: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  <w:r w:rsidRPr="00CE6147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Дадаев А,С.</w:t>
      </w: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E6147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</w:t>
      </w: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240" w:line="240" w:lineRule="auto"/>
        <w:rPr>
          <w:rFonts w:asciiTheme="majorHAnsi" w:hAnsiTheme="majorHAnsi" w:cs="Times New Roman"/>
          <w:b/>
          <w:i/>
          <w:color w:val="00B050"/>
          <w:sz w:val="16"/>
          <w:szCs w:val="16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240" w:line="240" w:lineRule="auto"/>
        <w:rPr>
          <w:rFonts w:asciiTheme="majorHAnsi" w:hAnsiTheme="majorHAnsi" w:cs="Times New Roman"/>
          <w:b/>
          <w:i/>
          <w:color w:val="00B050"/>
          <w:sz w:val="10"/>
          <w:szCs w:val="10"/>
        </w:rPr>
      </w:pPr>
    </w:p>
    <w:p w:rsidR="00CE6147" w:rsidRPr="00CE6147" w:rsidRDefault="00CE6147" w:rsidP="00CE6147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Times New Roman"/>
          <w:b/>
          <w:i/>
          <w:color w:val="FF0000"/>
          <w:sz w:val="40"/>
          <w:szCs w:val="28"/>
        </w:rPr>
      </w:pPr>
      <w:r w:rsidRPr="00CE6147">
        <w:rPr>
          <w:rFonts w:asciiTheme="majorHAnsi" w:hAnsiTheme="majorHAnsi" w:cs="Times New Roman"/>
          <w:b/>
          <w:i/>
          <w:color w:val="FF0000"/>
          <w:sz w:val="40"/>
          <w:szCs w:val="28"/>
        </w:rPr>
        <w:t>201</w:t>
      </w:r>
      <w:r>
        <w:rPr>
          <w:rFonts w:asciiTheme="majorHAnsi" w:hAnsiTheme="majorHAnsi" w:cs="Times New Roman"/>
          <w:b/>
          <w:i/>
          <w:color w:val="FF0000"/>
          <w:sz w:val="40"/>
          <w:szCs w:val="28"/>
        </w:rPr>
        <w:t>8</w:t>
      </w:r>
      <w:r w:rsidRPr="00CE6147">
        <w:rPr>
          <w:rFonts w:asciiTheme="majorHAnsi" w:hAnsiTheme="majorHAnsi" w:cs="Times New Roman"/>
          <w:b/>
          <w:i/>
          <w:color w:val="FF0000"/>
          <w:sz w:val="40"/>
          <w:szCs w:val="28"/>
        </w:rPr>
        <w:t>-201</w:t>
      </w:r>
      <w:r>
        <w:rPr>
          <w:rFonts w:asciiTheme="majorHAnsi" w:hAnsiTheme="majorHAnsi" w:cs="Times New Roman"/>
          <w:b/>
          <w:i/>
          <w:color w:val="FF0000"/>
          <w:sz w:val="40"/>
          <w:szCs w:val="28"/>
        </w:rPr>
        <w:t>9</w:t>
      </w:r>
      <w:r w:rsidRPr="00CE6147">
        <w:rPr>
          <w:rFonts w:asciiTheme="majorHAnsi" w:hAnsiTheme="majorHAnsi" w:cs="Times New Roman"/>
          <w:b/>
          <w:i/>
          <w:color w:val="FF0000"/>
          <w:sz w:val="40"/>
          <w:szCs w:val="28"/>
        </w:rPr>
        <w:t xml:space="preserve"> учебный год.</w:t>
      </w:r>
    </w:p>
    <w:p w:rsidR="00CE6147" w:rsidRDefault="00CE6147" w:rsidP="00CF3F9C">
      <w:pPr>
        <w:pStyle w:val="a6"/>
        <w:jc w:val="center"/>
        <w:rPr>
          <w:rFonts w:asciiTheme="majorHAnsi" w:eastAsia="Times New Roman" w:hAnsiTheme="majorHAnsi"/>
          <w:b/>
          <w:color w:val="FF0000"/>
          <w:sz w:val="48"/>
          <w:szCs w:val="48"/>
        </w:rPr>
      </w:pPr>
    </w:p>
    <w:p w:rsidR="00E97BC0" w:rsidRPr="00CF3F9C" w:rsidRDefault="00E97BC0" w:rsidP="00CF3F9C">
      <w:pPr>
        <w:pStyle w:val="a6"/>
        <w:jc w:val="center"/>
        <w:rPr>
          <w:rFonts w:asciiTheme="majorHAnsi" w:eastAsia="Times New Roman" w:hAnsiTheme="majorHAnsi"/>
          <w:b/>
          <w:color w:val="FF0000"/>
          <w:sz w:val="48"/>
          <w:szCs w:val="48"/>
        </w:rPr>
      </w:pPr>
      <w:r w:rsidRPr="00CF3F9C">
        <w:rPr>
          <w:rFonts w:asciiTheme="majorHAnsi" w:eastAsia="Times New Roman" w:hAnsiTheme="majorHAnsi"/>
          <w:b/>
          <w:color w:val="FF0000"/>
          <w:sz w:val="48"/>
          <w:szCs w:val="48"/>
        </w:rPr>
        <w:lastRenderedPageBreak/>
        <w:t>Пояснительная записка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0"/>
          <w:szCs w:val="20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32"/>
          <w:lang w:val="en-US"/>
        </w:rPr>
        <w:t>I</w:t>
      </w:r>
      <w:r w:rsidRPr="00E97BC0">
        <w:rPr>
          <w:rFonts w:eastAsia="Times New Roman"/>
          <w:sz w:val="32"/>
        </w:rPr>
        <w:t>.Направление шахматн</w:t>
      </w:r>
      <w:r w:rsidR="0006364B">
        <w:rPr>
          <w:rFonts w:eastAsia="Times New Roman"/>
          <w:sz w:val="32"/>
        </w:rPr>
        <w:t>ых занятий</w:t>
      </w:r>
      <w:r w:rsidRPr="00E97BC0">
        <w:rPr>
          <w:rFonts w:eastAsia="Times New Roman"/>
          <w:sz w:val="32"/>
        </w:rPr>
        <w:t xml:space="preserve"> 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1.Развитие мыслительного процесса школьника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2.</w:t>
      </w:r>
      <w:r>
        <w:rPr>
          <w:rFonts w:eastAsia="Times New Roman"/>
          <w:sz w:val="28"/>
          <w:szCs w:val="28"/>
        </w:rPr>
        <w:t xml:space="preserve">Творческое познание игры в </w:t>
      </w:r>
      <w:r w:rsidRPr="00E97BC0">
        <w:rPr>
          <w:rFonts w:eastAsia="Times New Roman"/>
          <w:sz w:val="28"/>
          <w:szCs w:val="28"/>
        </w:rPr>
        <w:t>шахмат</w:t>
      </w:r>
      <w:r>
        <w:rPr>
          <w:rFonts w:eastAsia="Times New Roman"/>
          <w:sz w:val="28"/>
          <w:szCs w:val="28"/>
        </w:rPr>
        <w:t>ы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3.Приобретение радости и ошибок в ходе игр</w:t>
      </w:r>
    </w:p>
    <w:p w:rsidR="00E97BC0" w:rsidRDefault="00E97BC0" w:rsidP="00E83AA1">
      <w:pPr>
        <w:pStyle w:val="a6"/>
        <w:rPr>
          <w:rFonts w:eastAsia="Times New Roman"/>
          <w:sz w:val="28"/>
          <w:szCs w:val="28"/>
        </w:rPr>
      </w:pPr>
      <w:r w:rsidRPr="00E97BC0">
        <w:rPr>
          <w:rFonts w:eastAsia="Times New Roman"/>
          <w:sz w:val="28"/>
          <w:szCs w:val="28"/>
        </w:rPr>
        <w:t>   4.Приобщение обучающихся к искусству и спорту-как науке о шахматах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5.</w:t>
      </w:r>
      <w:r>
        <w:rPr>
          <w:rFonts w:eastAsia="Times New Roman"/>
          <w:sz w:val="28"/>
          <w:szCs w:val="28"/>
        </w:rPr>
        <w:t>Формирование игровой дисциплины и соблюдение правил в шахматах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6.С</w:t>
      </w:r>
      <w:r>
        <w:rPr>
          <w:rFonts w:eastAsia="Times New Roman"/>
          <w:sz w:val="28"/>
          <w:szCs w:val="28"/>
        </w:rPr>
        <w:t>оздание условий для культурного</w:t>
      </w:r>
      <w:r w:rsidRPr="00E97BC0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Pr="00E97BC0">
        <w:rPr>
          <w:rFonts w:eastAsia="Times New Roman"/>
          <w:sz w:val="28"/>
          <w:szCs w:val="28"/>
        </w:rPr>
        <w:t>творческого самоопределения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7.Укрепление умственного и физического здоровья игроков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8.Взаимодействие руководителя кружка с родителями школьников.</w:t>
      </w:r>
      <w:r w:rsidRPr="00E97BC0">
        <w:rPr>
          <w:rFonts w:eastAsia="Times New Roman"/>
          <w:sz w:val="28"/>
          <w:szCs w:val="28"/>
          <w:lang w:val="en-US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  <w:lang w:val="en-US"/>
        </w:rPr>
        <w:t> </w:t>
      </w:r>
    </w:p>
    <w:p w:rsidR="00E97BC0" w:rsidRPr="0006364B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32"/>
          <w:lang w:val="en-US"/>
        </w:rPr>
        <w:t>II</w:t>
      </w:r>
      <w:r>
        <w:rPr>
          <w:rFonts w:eastAsia="Times New Roman"/>
          <w:sz w:val="32"/>
        </w:rPr>
        <w:t xml:space="preserve">.Цели и задачи </w:t>
      </w:r>
      <w:r w:rsidRPr="00E97BC0">
        <w:rPr>
          <w:rFonts w:eastAsia="Times New Roman"/>
          <w:sz w:val="32"/>
        </w:rPr>
        <w:t>шахматн</w:t>
      </w:r>
      <w:r w:rsidR="0006364B">
        <w:rPr>
          <w:rFonts w:eastAsia="Times New Roman"/>
          <w:sz w:val="32"/>
        </w:rPr>
        <w:t>ых занятий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1.</w:t>
      </w:r>
      <w:r w:rsidRPr="00E97BC0">
        <w:rPr>
          <w:rFonts w:eastAsia="Times New Roman"/>
          <w:i/>
          <w:iCs/>
          <w:sz w:val="28"/>
          <w:u w:val="single"/>
        </w:rPr>
        <w:t>Обучение</w:t>
      </w:r>
      <w:r w:rsidRPr="00E97BC0">
        <w:rPr>
          <w:rFonts w:eastAsia="Times New Roman"/>
          <w:sz w:val="28"/>
        </w:rPr>
        <w:t> </w:t>
      </w:r>
      <w:r w:rsidRPr="00E97BC0">
        <w:rPr>
          <w:rFonts w:eastAsia="Times New Roman"/>
          <w:sz w:val="28"/>
          <w:szCs w:val="28"/>
        </w:rPr>
        <w:t>игр</w:t>
      </w:r>
      <w:r>
        <w:rPr>
          <w:rFonts w:eastAsia="Times New Roman"/>
          <w:sz w:val="28"/>
          <w:szCs w:val="28"/>
        </w:rPr>
        <w:t>е</w:t>
      </w:r>
      <w:r w:rsidRPr="00E97BC0">
        <w:rPr>
          <w:rFonts w:eastAsia="Times New Roman"/>
          <w:sz w:val="28"/>
          <w:szCs w:val="28"/>
        </w:rPr>
        <w:t xml:space="preserve"> шахмат, соблюдая мировые ,российские, республиканские достижения в этих областях, придерживаясь к следующим принципам: индивидуальность,</w:t>
      </w:r>
      <w:r w:rsidR="004F65D4">
        <w:rPr>
          <w:rFonts w:eastAsia="Times New Roman"/>
          <w:sz w:val="28"/>
          <w:szCs w:val="28"/>
        </w:rPr>
        <w:t xml:space="preserve"> </w:t>
      </w:r>
      <w:r w:rsidRPr="00E97BC0">
        <w:rPr>
          <w:rFonts w:eastAsia="Times New Roman"/>
          <w:sz w:val="28"/>
          <w:szCs w:val="28"/>
        </w:rPr>
        <w:t>доступность,</w:t>
      </w:r>
      <w:r w:rsidR="004F65D4">
        <w:rPr>
          <w:rFonts w:eastAsia="Times New Roman"/>
          <w:sz w:val="28"/>
          <w:szCs w:val="28"/>
        </w:rPr>
        <w:t xml:space="preserve"> пре</w:t>
      </w:r>
      <w:r w:rsidRPr="00E97BC0">
        <w:rPr>
          <w:rFonts w:eastAsia="Times New Roman"/>
          <w:sz w:val="28"/>
          <w:szCs w:val="28"/>
        </w:rPr>
        <w:t>емственность,</w:t>
      </w:r>
      <w:r w:rsidR="004F65D4">
        <w:rPr>
          <w:rFonts w:eastAsia="Times New Roman"/>
          <w:sz w:val="28"/>
          <w:szCs w:val="28"/>
        </w:rPr>
        <w:t xml:space="preserve"> </w:t>
      </w:r>
      <w:r w:rsidRPr="00E97BC0">
        <w:rPr>
          <w:rFonts w:eastAsia="Times New Roman"/>
          <w:sz w:val="28"/>
          <w:szCs w:val="28"/>
        </w:rPr>
        <w:t>результативность.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2.</w:t>
      </w:r>
      <w:r w:rsidRPr="00E97BC0">
        <w:rPr>
          <w:rFonts w:eastAsia="Times New Roman"/>
          <w:i/>
          <w:iCs/>
          <w:sz w:val="28"/>
          <w:u w:val="single"/>
        </w:rPr>
        <w:t>Воспитание</w:t>
      </w:r>
      <w:r w:rsidRPr="00E97BC0">
        <w:rPr>
          <w:rFonts w:eastAsia="Times New Roman"/>
          <w:sz w:val="28"/>
        </w:rPr>
        <w:t> </w:t>
      </w:r>
      <w:r w:rsidRPr="00E97BC0">
        <w:rPr>
          <w:rFonts w:eastAsia="Times New Roman"/>
          <w:sz w:val="28"/>
          <w:szCs w:val="28"/>
        </w:rPr>
        <w:t>сильных черт личности , как воля к победе,решительность,хладнокровие,стой</w:t>
      </w:r>
      <w:r>
        <w:rPr>
          <w:rFonts w:eastAsia="Times New Roman"/>
          <w:sz w:val="28"/>
          <w:szCs w:val="28"/>
        </w:rPr>
        <w:t>кость,выносливость,выдержка,тер</w:t>
      </w:r>
      <w:r w:rsidRPr="00E97BC0">
        <w:rPr>
          <w:rFonts w:eastAsia="Times New Roman"/>
          <w:sz w:val="28"/>
          <w:szCs w:val="28"/>
        </w:rPr>
        <w:t>пение,находчивость и трудолюбие.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3.</w:t>
      </w:r>
      <w:r w:rsidRPr="00E97BC0">
        <w:rPr>
          <w:rFonts w:eastAsia="Times New Roman"/>
          <w:i/>
          <w:iCs/>
          <w:sz w:val="28"/>
          <w:u w:val="single"/>
        </w:rPr>
        <w:t>Развитие</w:t>
      </w:r>
      <w:r w:rsidRPr="00E97BC0">
        <w:rPr>
          <w:rFonts w:eastAsia="Times New Roman"/>
          <w:sz w:val="28"/>
        </w:rPr>
        <w:t> </w:t>
      </w:r>
      <w:r w:rsidR="0006364B">
        <w:rPr>
          <w:rFonts w:eastAsia="Times New Roman"/>
          <w:sz w:val="28"/>
        </w:rPr>
        <w:t xml:space="preserve"> </w:t>
      </w:r>
      <w:r w:rsidRPr="00E97BC0">
        <w:rPr>
          <w:rFonts w:eastAsia="Times New Roman"/>
          <w:sz w:val="28"/>
          <w:szCs w:val="28"/>
        </w:rPr>
        <w:t>логического мышления, способности рассчитывать, прогнозировать и предугадывать ситуацию.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32"/>
          <w:lang w:val="en-US"/>
        </w:rPr>
        <w:t>III</w:t>
      </w:r>
      <w:r w:rsidRPr="00E97BC0">
        <w:rPr>
          <w:rFonts w:eastAsia="Times New Roman"/>
          <w:sz w:val="32"/>
        </w:rPr>
        <w:t>.Участ</w:t>
      </w:r>
      <w:r>
        <w:rPr>
          <w:rFonts w:eastAsia="Times New Roman"/>
          <w:sz w:val="32"/>
        </w:rPr>
        <w:t>вуют в кружке дети с возраста 8</w:t>
      </w:r>
      <w:r w:rsidRPr="00E97BC0">
        <w:rPr>
          <w:rFonts w:eastAsia="Times New Roman"/>
          <w:sz w:val="32"/>
        </w:rPr>
        <w:t xml:space="preserve"> лет и старше.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32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32"/>
          <w:lang w:val="en-US"/>
        </w:rPr>
        <w:t>IV</w:t>
      </w:r>
      <w:r w:rsidR="00CE6147">
        <w:rPr>
          <w:rFonts w:eastAsia="Times New Roman"/>
          <w:sz w:val="32"/>
        </w:rPr>
        <w:t>.Срок реализации 1 сентября 2018</w:t>
      </w:r>
      <w:r w:rsidRPr="00E97BC0">
        <w:rPr>
          <w:rFonts w:eastAsia="Times New Roman"/>
          <w:sz w:val="32"/>
        </w:rPr>
        <w:t>г.-</w:t>
      </w:r>
      <w:r w:rsidR="00CE6147">
        <w:rPr>
          <w:rFonts w:eastAsia="Times New Roman"/>
          <w:sz w:val="32"/>
        </w:rPr>
        <w:t>25 мая 2019</w:t>
      </w:r>
      <w:bookmarkStart w:id="0" w:name="_GoBack"/>
      <w:bookmarkEnd w:id="0"/>
      <w:r w:rsidRPr="00E97BC0">
        <w:rPr>
          <w:rFonts w:eastAsia="Times New Roman"/>
          <w:sz w:val="32"/>
        </w:rPr>
        <w:t xml:space="preserve"> г.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32"/>
        </w:rPr>
        <w:t> </w:t>
      </w:r>
    </w:p>
    <w:p w:rsidR="0006364B" w:rsidRDefault="00E97BC0" w:rsidP="00E83AA1">
      <w:pPr>
        <w:pStyle w:val="a6"/>
        <w:rPr>
          <w:rFonts w:eastAsia="Times New Roman"/>
          <w:sz w:val="32"/>
        </w:rPr>
      </w:pPr>
      <w:r w:rsidRPr="00E97BC0">
        <w:rPr>
          <w:rFonts w:eastAsia="Times New Roman"/>
          <w:sz w:val="32"/>
          <w:lang w:val="en-US"/>
        </w:rPr>
        <w:t>V</w:t>
      </w:r>
      <w:r w:rsidRPr="00E97BC0">
        <w:rPr>
          <w:rFonts w:eastAsia="Times New Roman"/>
          <w:sz w:val="32"/>
        </w:rPr>
        <w:t>.Режим занятий</w:t>
      </w:r>
      <w:r w:rsidR="0006364B">
        <w:rPr>
          <w:rFonts w:eastAsia="Times New Roman"/>
          <w:sz w:val="32"/>
        </w:rPr>
        <w:t xml:space="preserve"> – вторник </w:t>
      </w:r>
    </w:p>
    <w:p w:rsidR="00E97BC0" w:rsidRPr="00E97BC0" w:rsidRDefault="0006364B" w:rsidP="00E83AA1">
      <w:pPr>
        <w:pStyle w:val="a6"/>
        <w:rPr>
          <w:rFonts w:eastAsia="Times New Roman"/>
          <w:sz w:val="20"/>
          <w:szCs w:val="20"/>
        </w:rPr>
      </w:pPr>
      <w:r>
        <w:rPr>
          <w:rFonts w:eastAsia="Times New Roman"/>
          <w:sz w:val="32"/>
        </w:rPr>
        <w:t xml:space="preserve"> 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32"/>
          <w:lang w:val="en-US"/>
        </w:rPr>
        <w:t>VI</w:t>
      </w:r>
      <w:r w:rsidRPr="00E97BC0">
        <w:rPr>
          <w:rFonts w:eastAsia="Times New Roman"/>
          <w:sz w:val="32"/>
        </w:rPr>
        <w:t>.Определение результативности</w:t>
      </w:r>
      <w:r w:rsidR="0006364B">
        <w:rPr>
          <w:rFonts w:eastAsia="Times New Roman"/>
          <w:sz w:val="32"/>
        </w:rPr>
        <w:t xml:space="preserve"> занятий и </w:t>
      </w:r>
      <w:r w:rsidRPr="00E97BC0">
        <w:rPr>
          <w:rFonts w:eastAsia="Times New Roman"/>
          <w:sz w:val="32"/>
        </w:rPr>
        <w:t>игроков.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0"/>
          <w:szCs w:val="20"/>
        </w:rPr>
        <w:t> 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1.В первую очередь она заключается в анализе сыгранных партий между игроками.</w:t>
      </w:r>
    </w:p>
    <w:p w:rsidR="00E97BC0" w:rsidRPr="0006364B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2.Итоги кружка про</w:t>
      </w:r>
      <w:r>
        <w:rPr>
          <w:rFonts w:eastAsia="Times New Roman"/>
          <w:sz w:val="28"/>
          <w:szCs w:val="28"/>
        </w:rPr>
        <w:t xml:space="preserve">водиться по результатам </w:t>
      </w:r>
      <w:r w:rsidR="0006364B">
        <w:rPr>
          <w:rFonts w:eastAsia="Times New Roman"/>
          <w:sz w:val="28"/>
          <w:szCs w:val="28"/>
        </w:rPr>
        <w:t xml:space="preserve">шахматных соревнований </w:t>
      </w:r>
      <w:r w:rsidRPr="00E97BC0">
        <w:rPr>
          <w:rFonts w:eastAsia="Times New Roman"/>
          <w:sz w:val="28"/>
          <w:szCs w:val="28"/>
        </w:rPr>
        <w:t xml:space="preserve"> в конце</w:t>
      </w:r>
      <w:r w:rsidRPr="00E97BC0">
        <w:rPr>
          <w:rFonts w:eastAsia="Times New Roman"/>
          <w:sz w:val="20"/>
        </w:rPr>
        <w:t> </w:t>
      </w:r>
      <w:r w:rsidR="0006364B" w:rsidRPr="0006364B">
        <w:rPr>
          <w:rFonts w:eastAsia="Times New Roman"/>
          <w:sz w:val="28"/>
          <w:szCs w:val="28"/>
        </w:rPr>
        <w:t>учебного года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 3.По участию и результатам соревнований разного уровня.</w:t>
      </w:r>
    </w:p>
    <w:p w:rsidR="00E97BC0" w:rsidRPr="00E97BC0" w:rsidRDefault="00E97BC0" w:rsidP="00E83AA1">
      <w:pPr>
        <w:pStyle w:val="a6"/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CF3F9C" w:rsidRDefault="00CF3F9C" w:rsidP="00E83AA1">
      <w:pPr>
        <w:rPr>
          <w:rFonts w:eastAsia="Times New Roman"/>
        </w:rPr>
      </w:pPr>
    </w:p>
    <w:p w:rsidR="00E97BC0" w:rsidRPr="00CF3F9C" w:rsidRDefault="00E97BC0" w:rsidP="00CF3F9C">
      <w:pPr>
        <w:jc w:val="center"/>
        <w:rPr>
          <w:rFonts w:asciiTheme="majorHAnsi" w:eastAsia="Times New Roman" w:hAnsiTheme="majorHAnsi"/>
          <w:b/>
        </w:rPr>
      </w:pPr>
      <w:r w:rsidRPr="00CF3F9C">
        <w:rPr>
          <w:rFonts w:asciiTheme="majorHAnsi" w:eastAsia="Times New Roman" w:hAnsiTheme="majorHAnsi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551"/>
        <w:gridCol w:w="963"/>
        <w:gridCol w:w="2240"/>
      </w:tblGrid>
      <w:tr w:rsidR="00E97BC0" w:rsidRPr="00E83AA1" w:rsidTr="0037465E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№№</w:t>
            </w:r>
          </w:p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п.п.</w:t>
            </w:r>
          </w:p>
        </w:tc>
        <w:tc>
          <w:tcPr>
            <w:tcW w:w="5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               Тема занятия кружка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Кол.</w:t>
            </w:r>
          </w:p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Время проведения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Происхождение шахмат.</w:t>
            </w:r>
            <w:r w:rsidR="004F65D4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Легенда о радже и мудреце</w:t>
            </w:r>
            <w:r w:rsidR="004F65D4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.Великие люди и шахматы.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Понятие о правилах игры.</w:t>
            </w:r>
            <w:r w:rsidR="004F65D4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 xml:space="preserve">Сущность </w:t>
            </w:r>
            <w:r w:rsidR="0037465E" w:rsidRPr="00E83AA1">
              <w:rPr>
                <w:rFonts w:eastAsia="Times New Roman"/>
                <w:sz w:val="24"/>
                <w:szCs w:val="24"/>
              </w:rPr>
              <w:t xml:space="preserve">шахматной </w:t>
            </w:r>
            <w:r w:rsidRPr="00E83AA1">
              <w:rPr>
                <w:rFonts w:eastAsia="Times New Roman"/>
                <w:sz w:val="24"/>
                <w:szCs w:val="24"/>
              </w:rPr>
              <w:t>нотации и её значение.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 xml:space="preserve">Правила проведения соревнований по </w:t>
            </w:r>
            <w:r w:rsidR="0037465E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шахматам.</w:t>
            </w:r>
            <w:r w:rsidR="004F65D4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Правила турнирного поведения.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Практика по шахматам. Расстановка фигур.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Практика по шахматам.</w:t>
            </w:r>
            <w:r w:rsidR="0037465E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Запись партий.</w:t>
            </w:r>
            <w:r w:rsidR="0037465E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Отдельные положения.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Ша</w:t>
            </w:r>
            <w:r w:rsidR="0037465E" w:rsidRPr="00E83AA1">
              <w:rPr>
                <w:rFonts w:eastAsia="Times New Roman"/>
                <w:sz w:val="24"/>
                <w:szCs w:val="24"/>
              </w:rPr>
              <w:t xml:space="preserve">хматная </w:t>
            </w:r>
            <w:r w:rsidRPr="00E83AA1">
              <w:rPr>
                <w:rFonts w:eastAsia="Times New Roman"/>
                <w:sz w:val="24"/>
                <w:szCs w:val="24"/>
              </w:rPr>
              <w:t>партия. Три стадии партии.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Превращение пешки, взятие на проходе, игра пешки.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Позиционное преимущество и материальный перевес.</w:t>
            </w:r>
            <w:r w:rsidR="0037465E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Расчёт ходов.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37465E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Рокировка.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Мат и ничья.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Пат.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Вечный шах.</w:t>
            </w:r>
          </w:p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Относительная ценность фигур.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Понятие о оппозиции. Маневры.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</w:t>
            </w:r>
            <w:r w:rsidR="00BD514C" w:rsidRPr="00E83AA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Упражнения на мат разными фигурами.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Мат тяжелыми фигурами.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</w:t>
            </w:r>
            <w:r w:rsidR="00BD514C"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Разбор тематических позиций.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Упражнения на расчёт ходов.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</w:t>
            </w:r>
            <w:r w:rsidR="00BD514C" w:rsidRPr="00E83AA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Мат в один ход.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Задачи.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Мат ферзём. Практика выполнения вечного мата.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</w:t>
            </w:r>
            <w:r w:rsidR="00BD514C" w:rsidRPr="00E83AA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Мат лёгкими фигурами .(Практика)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Понятие о тактике и комбинаци</w:t>
            </w:r>
            <w:r w:rsidR="00BD514C" w:rsidRPr="00E83AA1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Двойной шах, завлечение, отвлечение.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Практика выполнения двойного удара. Гамбит.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Шахматы .Сочетание идей.(практика)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1</w:t>
            </w:r>
            <w:r w:rsidR="00E97BC0" w:rsidRPr="00E83AA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Скрытое нападение.(скрытый шах)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  <w:r w:rsidR="00E97BC0" w:rsidRPr="00E83AA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Значение центральных полей доски. Захват полей.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Определение стратегии шахмат.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Ценность времени и пространства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Практика шахматы.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Построение стратегии в дебюте.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Шахматы практика.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Построение защиты .План игры.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Правило квадрата.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Король и пешка против короля.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Практика эндшпиля в шахматах.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Мат в 1,2,3 хода.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Задачи –миниатюры.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Этюды.</w:t>
            </w:r>
            <w:r w:rsidR="00BD514C" w:rsidRPr="00E83AA1">
              <w:rPr>
                <w:rFonts w:eastAsia="Times New Roman"/>
                <w:sz w:val="24"/>
                <w:szCs w:val="24"/>
              </w:rPr>
              <w:t xml:space="preserve"> </w:t>
            </w:r>
            <w:r w:rsidRPr="00E83AA1">
              <w:rPr>
                <w:rFonts w:eastAsia="Times New Roman"/>
                <w:sz w:val="24"/>
                <w:szCs w:val="24"/>
              </w:rPr>
              <w:t>Задачи-миниатюры. Мат в 4 хода. Мат ферзём.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BD514C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Мат тяжелыми и лёгкими фигурами.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Игра в шахматы на компьютере.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4F65D4" w:rsidP="00E83AA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Он</w:t>
            </w:r>
            <w:r w:rsidR="00E97BC0" w:rsidRPr="00E83AA1">
              <w:rPr>
                <w:rFonts w:eastAsia="Times New Roman"/>
                <w:sz w:val="24"/>
                <w:szCs w:val="24"/>
              </w:rPr>
              <w:t>лайн игра на компьютере через Интернет.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Турнир между учителями и учащимися в шахматы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Встреча –игра с сильнейшими ша</w:t>
            </w:r>
            <w:r w:rsidR="000E2408" w:rsidRPr="00E83AA1">
              <w:rPr>
                <w:rFonts w:eastAsia="Times New Roman"/>
                <w:sz w:val="24"/>
                <w:szCs w:val="24"/>
              </w:rPr>
              <w:t>хматистами</w:t>
            </w:r>
            <w:r w:rsidRPr="00E83AA1">
              <w:rPr>
                <w:rFonts w:eastAsia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Сеанс одновременной игры в шахматы.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E97BC0" w:rsidRPr="00E83AA1" w:rsidTr="0037465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0E2408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Итоговые занятия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83AA1" w:rsidRDefault="00E97BC0" w:rsidP="00E83AA1">
            <w:pPr>
              <w:rPr>
                <w:rFonts w:eastAsia="Times New Roman"/>
                <w:sz w:val="24"/>
                <w:szCs w:val="24"/>
              </w:rPr>
            </w:pPr>
            <w:r w:rsidRPr="00E83AA1">
              <w:rPr>
                <w:rFonts w:eastAsia="Times New Roman"/>
                <w:sz w:val="24"/>
                <w:szCs w:val="24"/>
              </w:rPr>
              <w:t>Май</w:t>
            </w:r>
          </w:p>
        </w:tc>
      </w:tr>
    </w:tbl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</w:t>
      </w:r>
    </w:p>
    <w:p w:rsidR="000E2408" w:rsidRPr="00E83AA1" w:rsidRDefault="000E2408" w:rsidP="00E83AA1">
      <w:pPr>
        <w:rPr>
          <w:rFonts w:eastAsia="Times New Roman"/>
          <w:b/>
          <w:bCs/>
          <w:sz w:val="24"/>
          <w:szCs w:val="24"/>
        </w:rPr>
      </w:pPr>
    </w:p>
    <w:p w:rsidR="00E83AA1" w:rsidRDefault="00E83AA1" w:rsidP="00E83AA1">
      <w:pPr>
        <w:rPr>
          <w:rFonts w:eastAsia="Times New Roman"/>
          <w:sz w:val="36"/>
          <w:szCs w:val="36"/>
        </w:rPr>
      </w:pPr>
    </w:p>
    <w:p w:rsidR="00E97BC0" w:rsidRPr="00CF3F9C" w:rsidRDefault="00E97BC0" w:rsidP="00CF3F9C">
      <w:pPr>
        <w:jc w:val="center"/>
        <w:rPr>
          <w:rFonts w:asciiTheme="majorHAnsi" w:eastAsia="Times New Roman" w:hAnsiTheme="majorHAnsi"/>
          <w:b/>
          <w:color w:val="FF0000"/>
          <w:sz w:val="36"/>
          <w:szCs w:val="36"/>
        </w:rPr>
      </w:pPr>
      <w:r w:rsidRPr="00CF3F9C">
        <w:rPr>
          <w:rFonts w:asciiTheme="majorHAnsi" w:eastAsia="Times New Roman" w:hAnsiTheme="majorHAnsi"/>
          <w:b/>
          <w:color w:val="FF0000"/>
          <w:sz w:val="36"/>
          <w:szCs w:val="36"/>
        </w:rPr>
        <w:lastRenderedPageBreak/>
        <w:t>Учебно- тематический план</w:t>
      </w:r>
      <w:r w:rsidR="00E83AA1" w:rsidRPr="00CF3F9C">
        <w:rPr>
          <w:rFonts w:asciiTheme="majorHAnsi" w:eastAsia="Times New Roman" w:hAnsiTheme="majorHAnsi"/>
          <w:b/>
          <w:color w:val="FF0000"/>
          <w:sz w:val="36"/>
          <w:szCs w:val="36"/>
        </w:rPr>
        <w:t xml:space="preserve"> внеклассных занятий</w:t>
      </w:r>
      <w:r w:rsidRPr="00CF3F9C">
        <w:rPr>
          <w:rFonts w:asciiTheme="majorHAnsi" w:eastAsia="Times New Roman" w:hAnsiTheme="majorHAnsi"/>
          <w:b/>
          <w:color w:val="FF0000"/>
          <w:sz w:val="36"/>
          <w:szCs w:val="36"/>
        </w:rPr>
        <w:t> </w:t>
      </w:r>
      <w:r w:rsidR="00E83AA1" w:rsidRPr="00CF3F9C">
        <w:rPr>
          <w:rFonts w:asciiTheme="majorHAnsi" w:eastAsia="Times New Roman" w:hAnsiTheme="majorHAnsi"/>
          <w:b/>
          <w:color w:val="FF0000"/>
          <w:sz w:val="36"/>
          <w:szCs w:val="36"/>
        </w:rPr>
        <w:t>по  шахматам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270"/>
        <w:gridCol w:w="1786"/>
        <w:gridCol w:w="1818"/>
        <w:gridCol w:w="1856"/>
      </w:tblGrid>
      <w:tr w:rsidR="00E97BC0" w:rsidRPr="00E97BC0" w:rsidTr="003413C5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</w:rPr>
              <w:t>№№</w:t>
            </w:r>
          </w:p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</w:rPr>
              <w:t> 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Разделы и темы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Лекция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Итого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История развития организации турниров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0E2408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0E2408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Правила игры и соревнований. Нотация.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Первоначальные понятия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6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Тактика игры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Стратегия игры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Эндшпиль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Дебют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D00ADC" w:rsidRDefault="00D00ADC" w:rsidP="00E83AA1">
            <w:pPr>
              <w:rPr>
                <w:rFonts w:eastAsia="Times New Roman"/>
                <w:sz w:val="28"/>
                <w:szCs w:val="28"/>
              </w:rPr>
            </w:pPr>
            <w:r w:rsidRPr="00D00ADC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8.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Сеансы одновременной игры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E97BC0" w:rsidRPr="00E97BC0" w:rsidTr="003413C5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D00ADC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="00E97BC0" w:rsidRPr="00E97BC0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E97BC0" w:rsidP="00E83AA1">
            <w:pPr>
              <w:rPr>
                <w:rFonts w:eastAsia="Times New Roman"/>
                <w:sz w:val="20"/>
                <w:szCs w:val="20"/>
              </w:rPr>
            </w:pPr>
            <w:r w:rsidRPr="00E97BC0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E97BC0" w:rsidRPr="00E97BC0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BC0" w:rsidRPr="00E97BC0" w:rsidRDefault="003413C5" w:rsidP="00E83A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68</w:t>
            </w:r>
          </w:p>
        </w:tc>
      </w:tr>
    </w:tbl>
    <w:p w:rsidR="00E97BC0" w:rsidRPr="00E97BC0" w:rsidRDefault="00E97BC0" w:rsidP="00E83AA1">
      <w:pPr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 xml:space="preserve">Итого по </w:t>
      </w:r>
      <w:r w:rsidR="00D00ADC">
        <w:rPr>
          <w:rFonts w:eastAsia="Times New Roman"/>
          <w:sz w:val="28"/>
          <w:szCs w:val="28"/>
        </w:rPr>
        <w:t>шахматам - 6</w:t>
      </w:r>
      <w:r w:rsidRPr="00E97BC0">
        <w:rPr>
          <w:rFonts w:eastAsia="Times New Roman"/>
          <w:sz w:val="28"/>
          <w:szCs w:val="28"/>
        </w:rPr>
        <w:t>8 часов</w:t>
      </w:r>
    </w:p>
    <w:p w:rsidR="00E97BC0" w:rsidRPr="00E97BC0" w:rsidRDefault="00E97BC0" w:rsidP="00E83AA1">
      <w:pPr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</w:t>
      </w:r>
    </w:p>
    <w:p w:rsidR="00E97BC0" w:rsidRPr="00E97BC0" w:rsidRDefault="00E97BC0" w:rsidP="00E83AA1">
      <w:pPr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97BC0" w:rsidRPr="00E97BC0" w:rsidRDefault="00E97BC0" w:rsidP="00E83AA1">
      <w:pPr>
        <w:rPr>
          <w:rFonts w:eastAsia="Times New Roman"/>
          <w:sz w:val="20"/>
          <w:szCs w:val="20"/>
        </w:rPr>
      </w:pPr>
      <w:r w:rsidRPr="00E97BC0">
        <w:rPr>
          <w:rFonts w:eastAsia="Times New Roman"/>
          <w:sz w:val="28"/>
          <w:szCs w:val="28"/>
        </w:rPr>
        <w:t>  </w:t>
      </w:r>
    </w:p>
    <w:p w:rsidR="00E83AA1" w:rsidRDefault="00E97BC0" w:rsidP="00E83AA1">
      <w:pPr>
        <w:rPr>
          <w:rFonts w:eastAsia="Times New Roman"/>
          <w:sz w:val="28"/>
          <w:szCs w:val="28"/>
        </w:rPr>
      </w:pPr>
      <w:r w:rsidRPr="00E97BC0">
        <w:rPr>
          <w:rFonts w:eastAsia="Times New Roman"/>
          <w:sz w:val="28"/>
          <w:szCs w:val="28"/>
        </w:rPr>
        <w:t> </w:t>
      </w:r>
    </w:p>
    <w:p w:rsidR="00E83AA1" w:rsidRDefault="00E436C3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 xml:space="preserve"> </w:t>
      </w:r>
      <w:r w:rsidR="00E83AA1">
        <w:rPr>
          <w:rFonts w:eastAsia="Times New Roman"/>
          <w:sz w:val="28"/>
          <w:szCs w:val="28"/>
        </w:rPr>
        <w:t xml:space="preserve">                        </w:t>
      </w:r>
    </w:p>
    <w:p w:rsidR="00E97BC0" w:rsidRPr="00CF3F9C" w:rsidRDefault="00E97BC0" w:rsidP="00CF3F9C">
      <w:pPr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CF3F9C">
        <w:rPr>
          <w:rFonts w:asciiTheme="majorHAnsi" w:eastAsia="Times New Roman" w:hAnsiTheme="majorHAnsi"/>
          <w:b/>
          <w:sz w:val="32"/>
          <w:szCs w:val="32"/>
        </w:rPr>
        <w:lastRenderedPageBreak/>
        <w:t xml:space="preserve">Программа </w:t>
      </w:r>
      <w:r w:rsidR="00E83AA1" w:rsidRPr="00CF3F9C">
        <w:rPr>
          <w:rFonts w:asciiTheme="majorHAnsi" w:eastAsia="Times New Roman" w:hAnsiTheme="majorHAnsi"/>
          <w:b/>
          <w:sz w:val="32"/>
          <w:szCs w:val="32"/>
        </w:rPr>
        <w:t xml:space="preserve">внеклассных занятий по </w:t>
      </w:r>
      <w:r w:rsidRPr="00CF3F9C">
        <w:rPr>
          <w:rFonts w:asciiTheme="majorHAnsi" w:eastAsia="Times New Roman" w:hAnsiTheme="majorHAnsi"/>
          <w:b/>
          <w:sz w:val="32"/>
          <w:szCs w:val="32"/>
        </w:rPr>
        <w:t>шахмат</w:t>
      </w:r>
      <w:r w:rsidR="00E83AA1" w:rsidRPr="00CF3F9C">
        <w:rPr>
          <w:rFonts w:asciiTheme="majorHAnsi" w:eastAsia="Times New Roman" w:hAnsiTheme="majorHAnsi"/>
          <w:b/>
          <w:sz w:val="32"/>
          <w:szCs w:val="32"/>
        </w:rPr>
        <w:t>ам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1.Происхождение шахмат. Легенда о радже и мудреце. Проникновение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шахмат в Европу и Россию. Великие люди и шахматы. Правила проведения</w:t>
      </w:r>
    </w:p>
    <w:p w:rsidR="00E97BC0" w:rsidRPr="00E83AA1" w:rsidRDefault="00D00ADC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шахматных соревнований-2</w:t>
      </w:r>
      <w:r w:rsidR="00E97BC0" w:rsidRPr="00E83AA1">
        <w:rPr>
          <w:rFonts w:eastAsia="Times New Roman"/>
          <w:sz w:val="24"/>
          <w:szCs w:val="24"/>
        </w:rPr>
        <w:t xml:space="preserve"> часа.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2.Правила турнирного поведения. Правила «Тронул-ходи!» Полная и краткая</w:t>
      </w:r>
    </w:p>
    <w:p w:rsidR="00E97BC0" w:rsidRPr="00E83AA1" w:rsidRDefault="00D00ADC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нотация шахматных партий-2</w:t>
      </w:r>
      <w:r w:rsidR="00E97BC0" w:rsidRPr="00E83AA1">
        <w:rPr>
          <w:rFonts w:eastAsia="Times New Roman"/>
          <w:sz w:val="24"/>
          <w:szCs w:val="24"/>
        </w:rPr>
        <w:t xml:space="preserve"> час</w:t>
      </w:r>
      <w:r w:rsidRPr="00E83AA1">
        <w:rPr>
          <w:rFonts w:eastAsia="Times New Roman"/>
          <w:sz w:val="24"/>
          <w:szCs w:val="24"/>
        </w:rPr>
        <w:t>а.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Практика. Упражнения на запись партий, отдельных положений.</w:t>
      </w:r>
    </w:p>
    <w:p w:rsidR="00E97BC0" w:rsidRPr="00E83AA1" w:rsidRDefault="00D00ADC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Расстановка фигур-4 часа</w:t>
      </w:r>
      <w:r w:rsidR="00E97BC0" w:rsidRPr="00E83AA1">
        <w:rPr>
          <w:rFonts w:eastAsia="Times New Roman"/>
          <w:sz w:val="24"/>
          <w:szCs w:val="24"/>
        </w:rPr>
        <w:t>.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3.Превращение пешки, взятие на проход, рокировка, мат, ничья, пат. Вечный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 xml:space="preserve">   шах, </w:t>
      </w:r>
      <w:r w:rsidR="00730C41" w:rsidRPr="00E83AA1">
        <w:rPr>
          <w:rFonts w:eastAsia="Times New Roman"/>
          <w:sz w:val="24"/>
          <w:szCs w:val="24"/>
        </w:rPr>
        <w:t xml:space="preserve">относительная ценность фигуры-2 </w:t>
      </w:r>
      <w:r w:rsidRPr="00E83AA1">
        <w:rPr>
          <w:rFonts w:eastAsia="Times New Roman"/>
          <w:sz w:val="24"/>
          <w:szCs w:val="24"/>
        </w:rPr>
        <w:t>час</w:t>
      </w:r>
      <w:r w:rsidR="00730C41" w:rsidRPr="00E83AA1">
        <w:rPr>
          <w:rFonts w:eastAsia="Times New Roman"/>
          <w:sz w:val="24"/>
          <w:szCs w:val="24"/>
        </w:rPr>
        <w:t>а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Практика. Разбор специально подобранных позиций для усвоения сложных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правил. Упражнен</w:t>
      </w:r>
      <w:r w:rsidR="00730C41" w:rsidRPr="00E83AA1">
        <w:rPr>
          <w:rFonts w:eastAsia="Times New Roman"/>
          <w:sz w:val="24"/>
          <w:szCs w:val="24"/>
        </w:rPr>
        <w:t>ия на мат различными фигурами-4</w:t>
      </w:r>
      <w:r w:rsidRPr="00E83AA1">
        <w:rPr>
          <w:rFonts w:eastAsia="Times New Roman"/>
          <w:sz w:val="24"/>
          <w:szCs w:val="24"/>
        </w:rPr>
        <w:t xml:space="preserve"> час</w:t>
      </w:r>
      <w:r w:rsidR="00730C41" w:rsidRPr="00E83AA1">
        <w:rPr>
          <w:rFonts w:eastAsia="Times New Roman"/>
          <w:sz w:val="24"/>
          <w:szCs w:val="24"/>
        </w:rPr>
        <w:t>а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4.Понятие о тактике и комбинации. Основные тактические приемы: вязка,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двойной удар, скрытое нападение (шаха), двойной шах, отвлечение,</w:t>
      </w:r>
    </w:p>
    <w:p w:rsidR="00E97BC0" w:rsidRPr="00E83AA1" w:rsidRDefault="00730C41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завлечение, сочетание идей-4</w:t>
      </w:r>
      <w:r w:rsidR="00E97BC0" w:rsidRPr="00E83AA1">
        <w:rPr>
          <w:rFonts w:eastAsia="Times New Roman"/>
          <w:sz w:val="24"/>
          <w:szCs w:val="24"/>
        </w:rPr>
        <w:t xml:space="preserve"> час</w:t>
      </w:r>
      <w:r w:rsidRPr="00E83AA1">
        <w:rPr>
          <w:rFonts w:eastAsia="Times New Roman"/>
          <w:sz w:val="24"/>
          <w:szCs w:val="24"/>
        </w:rPr>
        <w:t>а</w:t>
      </w:r>
      <w:r w:rsidR="00E97BC0" w:rsidRPr="00E83AA1">
        <w:rPr>
          <w:rFonts w:eastAsia="Times New Roman"/>
          <w:sz w:val="24"/>
          <w:szCs w:val="24"/>
        </w:rPr>
        <w:t>.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Практика. Упражнение на усвоение материала в специально подобранных</w:t>
      </w:r>
    </w:p>
    <w:p w:rsidR="00E97BC0" w:rsidRPr="00E83AA1" w:rsidRDefault="00730C41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 xml:space="preserve">   позициях-10 </w:t>
      </w:r>
      <w:r w:rsidR="00E97BC0" w:rsidRPr="00E83AA1">
        <w:rPr>
          <w:rFonts w:eastAsia="Times New Roman"/>
          <w:sz w:val="24"/>
          <w:szCs w:val="24"/>
        </w:rPr>
        <w:t>часов.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5.Определение стратегии. Целесообразное развитие фигур ,выбор плана      </w:t>
      </w:r>
    </w:p>
    <w:p w:rsidR="00E97BC0" w:rsidRPr="00E83AA1" w:rsidRDefault="00730C41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централизация-4</w:t>
      </w:r>
      <w:r w:rsidR="00E97BC0" w:rsidRPr="00E83AA1">
        <w:rPr>
          <w:rFonts w:eastAsia="Times New Roman"/>
          <w:sz w:val="24"/>
          <w:szCs w:val="24"/>
        </w:rPr>
        <w:t xml:space="preserve"> час</w:t>
      </w:r>
      <w:r w:rsidRPr="00E83AA1">
        <w:rPr>
          <w:rFonts w:eastAsia="Times New Roman"/>
          <w:sz w:val="24"/>
          <w:szCs w:val="24"/>
        </w:rPr>
        <w:t>а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Практика. Разбор с</w:t>
      </w:r>
      <w:r w:rsidR="00730C41" w:rsidRPr="00E83AA1">
        <w:rPr>
          <w:rFonts w:eastAsia="Times New Roman"/>
          <w:sz w:val="24"/>
          <w:szCs w:val="24"/>
        </w:rPr>
        <w:t xml:space="preserve">пециально подобранных позиций-10 </w:t>
      </w:r>
      <w:r w:rsidRPr="00E83AA1">
        <w:rPr>
          <w:rFonts w:eastAsia="Times New Roman"/>
          <w:sz w:val="24"/>
          <w:szCs w:val="24"/>
        </w:rPr>
        <w:t>часов. 6.Определение Эндшпиля. Роль короля в эндшпиле. Король и пешка против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короля. Правило квадрата. Ферзь против пешки, мат ферзи, ладьей,</w:t>
      </w:r>
    </w:p>
    <w:p w:rsidR="00E97BC0" w:rsidRPr="00E83AA1" w:rsidRDefault="00730C41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тяжелыми фигурами-4</w:t>
      </w:r>
      <w:r w:rsidR="00E97BC0" w:rsidRPr="00E83AA1">
        <w:rPr>
          <w:rFonts w:eastAsia="Times New Roman"/>
          <w:sz w:val="24"/>
          <w:szCs w:val="24"/>
        </w:rPr>
        <w:t xml:space="preserve"> час</w:t>
      </w:r>
      <w:r w:rsidRPr="00E83AA1">
        <w:rPr>
          <w:rFonts w:eastAsia="Times New Roman"/>
          <w:sz w:val="24"/>
          <w:szCs w:val="24"/>
        </w:rPr>
        <w:t>а</w:t>
      </w:r>
      <w:r w:rsidR="00E436C3" w:rsidRPr="00E83AA1">
        <w:rPr>
          <w:rFonts w:eastAsia="Times New Roman"/>
          <w:sz w:val="24"/>
          <w:szCs w:val="24"/>
        </w:rPr>
        <w:t>.</w:t>
      </w:r>
    </w:p>
    <w:p w:rsidR="00E436C3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  Практика. Разбор с</w:t>
      </w:r>
      <w:r w:rsidR="00730C41" w:rsidRPr="00E83AA1">
        <w:rPr>
          <w:rFonts w:eastAsia="Times New Roman"/>
          <w:sz w:val="24"/>
          <w:szCs w:val="24"/>
        </w:rPr>
        <w:t>пециально подобранных позиций-10</w:t>
      </w:r>
      <w:r w:rsidRPr="00E83AA1">
        <w:rPr>
          <w:rFonts w:eastAsia="Times New Roman"/>
          <w:sz w:val="24"/>
          <w:szCs w:val="24"/>
        </w:rPr>
        <w:t xml:space="preserve"> часов.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 </w:t>
      </w:r>
      <w:r w:rsidR="00E436C3" w:rsidRPr="00E83AA1">
        <w:rPr>
          <w:rFonts w:eastAsia="Times New Roman"/>
          <w:sz w:val="24"/>
          <w:szCs w:val="24"/>
        </w:rPr>
        <w:t xml:space="preserve">7. </w:t>
      </w:r>
      <w:r w:rsidRPr="00E83AA1">
        <w:rPr>
          <w:rFonts w:eastAsia="Times New Roman"/>
          <w:sz w:val="24"/>
          <w:szCs w:val="24"/>
        </w:rPr>
        <w:t>  Практика. Разбор с</w:t>
      </w:r>
      <w:r w:rsidR="00E436C3" w:rsidRPr="00E83AA1">
        <w:rPr>
          <w:rFonts w:eastAsia="Times New Roman"/>
          <w:sz w:val="24"/>
          <w:szCs w:val="24"/>
        </w:rPr>
        <w:t xml:space="preserve">пециально подобранных позиций-8 </w:t>
      </w:r>
      <w:r w:rsidRPr="00E83AA1">
        <w:rPr>
          <w:rFonts w:eastAsia="Times New Roman"/>
          <w:sz w:val="24"/>
          <w:szCs w:val="24"/>
        </w:rPr>
        <w:t>час</w:t>
      </w:r>
      <w:r w:rsidR="00E436C3" w:rsidRPr="00E83AA1">
        <w:rPr>
          <w:rFonts w:eastAsia="Times New Roman"/>
          <w:sz w:val="24"/>
          <w:szCs w:val="24"/>
        </w:rPr>
        <w:t>ов.</w:t>
      </w:r>
    </w:p>
    <w:p w:rsidR="00E97BC0" w:rsidRPr="00E83AA1" w:rsidRDefault="00E97BC0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>8. Проведение сеансов одновременной игры с последующим разбором  </w:t>
      </w:r>
    </w:p>
    <w:p w:rsidR="00E436C3" w:rsidRPr="00CF3F9C" w:rsidRDefault="00E436C3" w:rsidP="00E83AA1">
      <w:pPr>
        <w:rPr>
          <w:rFonts w:eastAsia="Times New Roman"/>
          <w:sz w:val="24"/>
          <w:szCs w:val="24"/>
        </w:rPr>
      </w:pPr>
      <w:r w:rsidRPr="00E83AA1">
        <w:rPr>
          <w:rFonts w:eastAsia="Times New Roman"/>
          <w:sz w:val="24"/>
          <w:szCs w:val="24"/>
        </w:rPr>
        <w:t xml:space="preserve">   сыгранных партий-4 </w:t>
      </w:r>
      <w:r w:rsidR="00E97BC0" w:rsidRPr="00E83AA1">
        <w:rPr>
          <w:rFonts w:eastAsia="Times New Roman"/>
          <w:sz w:val="24"/>
          <w:szCs w:val="24"/>
        </w:rPr>
        <w:t>час</w:t>
      </w:r>
      <w:r w:rsidRPr="00E83AA1">
        <w:rPr>
          <w:rFonts w:eastAsia="Times New Roman"/>
          <w:sz w:val="24"/>
          <w:szCs w:val="24"/>
        </w:rPr>
        <w:t>а.</w:t>
      </w:r>
    </w:p>
    <w:p w:rsidR="00E97BC0" w:rsidRPr="00CF3F9C" w:rsidRDefault="00E97BC0" w:rsidP="00CF3F9C">
      <w:pPr>
        <w:jc w:val="center"/>
        <w:rPr>
          <w:rFonts w:asciiTheme="majorHAnsi" w:eastAsia="Times New Roman" w:hAnsiTheme="majorHAnsi"/>
          <w:b/>
          <w:sz w:val="40"/>
          <w:szCs w:val="40"/>
        </w:rPr>
      </w:pPr>
      <w:r w:rsidRPr="00CF3F9C">
        <w:rPr>
          <w:rFonts w:asciiTheme="majorHAnsi" w:eastAsia="Times New Roman" w:hAnsiTheme="majorHAnsi"/>
          <w:b/>
          <w:sz w:val="40"/>
          <w:szCs w:val="40"/>
        </w:rPr>
        <w:lastRenderedPageBreak/>
        <w:t>Материально –</w:t>
      </w:r>
      <w:r w:rsidR="000D73FF" w:rsidRPr="00CF3F9C">
        <w:rPr>
          <w:rFonts w:asciiTheme="majorHAnsi" w:eastAsia="Times New Roman" w:hAnsiTheme="majorHAnsi"/>
          <w:b/>
          <w:sz w:val="40"/>
          <w:szCs w:val="40"/>
        </w:rPr>
        <w:t xml:space="preserve"> </w:t>
      </w:r>
      <w:r w:rsidRPr="00CF3F9C">
        <w:rPr>
          <w:rFonts w:asciiTheme="majorHAnsi" w:eastAsia="Times New Roman" w:hAnsiTheme="majorHAnsi"/>
          <w:b/>
          <w:sz w:val="40"/>
          <w:szCs w:val="40"/>
        </w:rPr>
        <w:t>методическое обеспечение.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 Заняти</w:t>
      </w:r>
      <w:r w:rsidR="00E436C3" w:rsidRPr="00E83AA1">
        <w:rPr>
          <w:rFonts w:eastAsia="Times New Roman"/>
          <w:sz w:val="28"/>
          <w:szCs w:val="28"/>
        </w:rPr>
        <w:t>я проходят на первом</w:t>
      </w:r>
      <w:r w:rsidRPr="00E83AA1">
        <w:rPr>
          <w:rFonts w:eastAsia="Times New Roman"/>
          <w:sz w:val="28"/>
          <w:szCs w:val="28"/>
        </w:rPr>
        <w:t xml:space="preserve"> этаже</w:t>
      </w:r>
      <w:r w:rsidR="00E436C3" w:rsidRPr="00E83AA1">
        <w:rPr>
          <w:rFonts w:eastAsia="Times New Roman"/>
          <w:sz w:val="28"/>
          <w:szCs w:val="28"/>
        </w:rPr>
        <w:t xml:space="preserve"> лицея</w:t>
      </w:r>
      <w:r w:rsidRPr="00E83AA1">
        <w:rPr>
          <w:rFonts w:eastAsia="Times New Roman"/>
          <w:sz w:val="28"/>
          <w:szCs w:val="28"/>
        </w:rPr>
        <w:t xml:space="preserve">. Имеются </w:t>
      </w:r>
      <w:r w:rsidR="00E436C3" w:rsidRPr="00E83AA1">
        <w:rPr>
          <w:rFonts w:eastAsia="Times New Roman"/>
          <w:sz w:val="28"/>
          <w:szCs w:val="28"/>
        </w:rPr>
        <w:t>столы и стулья для учащихся до 2</w:t>
      </w:r>
      <w:r w:rsidRPr="00E83AA1">
        <w:rPr>
          <w:rFonts w:eastAsia="Times New Roman"/>
          <w:sz w:val="28"/>
          <w:szCs w:val="28"/>
        </w:rPr>
        <w:t xml:space="preserve">5 человек. Имеются достаточное количество </w:t>
      </w:r>
      <w:r w:rsidR="00E436C3" w:rsidRPr="00E83AA1">
        <w:rPr>
          <w:rFonts w:eastAsia="Times New Roman"/>
          <w:sz w:val="28"/>
          <w:szCs w:val="28"/>
        </w:rPr>
        <w:t xml:space="preserve">  шахматных досок</w:t>
      </w:r>
      <w:r w:rsidRPr="00E83AA1">
        <w:rPr>
          <w:rFonts w:eastAsia="Times New Roman"/>
          <w:sz w:val="28"/>
          <w:szCs w:val="28"/>
        </w:rPr>
        <w:t xml:space="preserve">. Нет шахматных часов. Имеются учебные пособия </w:t>
      </w:r>
      <w:r w:rsidR="00E83AA1">
        <w:rPr>
          <w:rFonts w:eastAsia="Times New Roman"/>
          <w:sz w:val="28"/>
          <w:szCs w:val="28"/>
        </w:rPr>
        <w:t xml:space="preserve">по </w:t>
      </w:r>
      <w:r w:rsidRPr="00E83AA1">
        <w:rPr>
          <w:rFonts w:eastAsia="Times New Roman"/>
          <w:sz w:val="28"/>
          <w:szCs w:val="28"/>
        </w:rPr>
        <w:t>шахматам, а также диски для работы на компьютере.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 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  </w:t>
      </w:r>
    </w:p>
    <w:p w:rsidR="00E97BC0" w:rsidRPr="00CF3F9C" w:rsidRDefault="00E97BC0" w:rsidP="00CF3F9C">
      <w:pPr>
        <w:jc w:val="center"/>
        <w:rPr>
          <w:rFonts w:asciiTheme="majorHAnsi" w:eastAsia="Times New Roman" w:hAnsiTheme="majorHAnsi"/>
          <w:b/>
          <w:sz w:val="40"/>
          <w:szCs w:val="40"/>
        </w:rPr>
      </w:pPr>
      <w:r w:rsidRPr="00CF3F9C">
        <w:rPr>
          <w:rFonts w:asciiTheme="majorHAnsi" w:eastAsia="Times New Roman" w:hAnsiTheme="majorHAnsi"/>
          <w:b/>
          <w:sz w:val="40"/>
          <w:szCs w:val="40"/>
        </w:rPr>
        <w:t>Литература </w:t>
      </w:r>
      <w:r w:rsidR="00CF3F9C">
        <w:rPr>
          <w:rFonts w:asciiTheme="majorHAnsi" w:eastAsia="Times New Roman" w:hAnsiTheme="majorHAnsi"/>
          <w:b/>
          <w:sz w:val="40"/>
          <w:szCs w:val="40"/>
        </w:rPr>
        <w:t>: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 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1.Ласкер Эмануил «Учебник шахматной игры» Москва. «Физкультура и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   спорт»,1980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2.Костьев А.Н. «Учителю о шахматах» Москва. «Просвещение», 1986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3.Сокольский А.П. «Ваш первый ход» Москва .«Физкультура и спорт», 1989</w:t>
      </w:r>
    </w:p>
    <w:p w:rsidR="00E97BC0" w:rsidRPr="00E83AA1" w:rsidRDefault="00E436C3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4</w:t>
      </w:r>
      <w:r w:rsidR="00E97BC0" w:rsidRPr="00E83AA1">
        <w:rPr>
          <w:rFonts w:eastAsia="Times New Roman"/>
          <w:sz w:val="28"/>
          <w:szCs w:val="28"/>
        </w:rPr>
        <w:t>.Миротин Б.А., Либерман Л.А., Сальников А.А. «64 и 100» Москва.</w:t>
      </w:r>
    </w:p>
    <w:p w:rsidR="00E97BC0" w:rsidRPr="00E83AA1" w:rsidRDefault="00E436C3" w:rsidP="00E83AA1">
      <w:pPr>
        <w:rPr>
          <w:rFonts w:eastAsia="Times New Roman"/>
          <w:sz w:val="28"/>
          <w:szCs w:val="28"/>
          <w:lang w:val="en-US"/>
        </w:rPr>
      </w:pPr>
      <w:r w:rsidRPr="00E83AA1">
        <w:rPr>
          <w:rFonts w:eastAsia="Times New Roman"/>
          <w:sz w:val="28"/>
          <w:szCs w:val="28"/>
          <w:lang w:val="en-US"/>
        </w:rPr>
        <w:t>5</w:t>
      </w:r>
      <w:r w:rsidR="00E97BC0" w:rsidRPr="00E83AA1">
        <w:rPr>
          <w:rFonts w:eastAsia="Times New Roman"/>
          <w:sz w:val="28"/>
          <w:szCs w:val="28"/>
          <w:lang w:val="en-US"/>
        </w:rPr>
        <w:t>.www. chess-partner.ru (</w:t>
      </w:r>
      <w:r w:rsidR="00E97BC0" w:rsidRPr="00E83AA1">
        <w:rPr>
          <w:rFonts w:eastAsia="Times New Roman"/>
          <w:sz w:val="28"/>
          <w:szCs w:val="28"/>
        </w:rPr>
        <w:t>шахматы</w:t>
      </w:r>
      <w:r w:rsidR="00E97BC0" w:rsidRPr="00E83AA1">
        <w:rPr>
          <w:rFonts w:eastAsia="Times New Roman"/>
          <w:sz w:val="28"/>
          <w:szCs w:val="28"/>
          <w:lang w:val="en-US"/>
        </w:rPr>
        <w:t>-</w:t>
      </w:r>
      <w:r w:rsidR="00E97BC0" w:rsidRPr="00E83AA1">
        <w:rPr>
          <w:rFonts w:eastAsia="Times New Roman"/>
          <w:sz w:val="28"/>
          <w:szCs w:val="28"/>
        </w:rPr>
        <w:t>детям</w:t>
      </w:r>
      <w:r w:rsidR="00E97BC0" w:rsidRPr="00E83AA1">
        <w:rPr>
          <w:rFonts w:eastAsia="Times New Roman"/>
          <w:sz w:val="28"/>
          <w:szCs w:val="28"/>
          <w:lang w:val="en-US"/>
        </w:rPr>
        <w:t>!)»</w:t>
      </w:r>
    </w:p>
    <w:p w:rsidR="00E97BC0" w:rsidRPr="00E83AA1" w:rsidRDefault="00E436C3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6</w:t>
      </w:r>
      <w:r w:rsidR="00E97BC0" w:rsidRPr="00E83AA1">
        <w:rPr>
          <w:rFonts w:eastAsia="Times New Roman"/>
          <w:sz w:val="28"/>
          <w:szCs w:val="28"/>
        </w:rPr>
        <w:t>.Капабланка Г.Б. «Тактика защиты»</w:t>
      </w:r>
    </w:p>
    <w:p w:rsidR="00E97BC0" w:rsidRPr="00E83AA1" w:rsidRDefault="00E97BC0" w:rsidP="00E83AA1">
      <w:pPr>
        <w:rPr>
          <w:rFonts w:eastAsia="Times New Roman"/>
          <w:sz w:val="28"/>
          <w:szCs w:val="28"/>
        </w:rPr>
      </w:pPr>
      <w:r w:rsidRPr="00E83AA1">
        <w:rPr>
          <w:rFonts w:eastAsia="Times New Roman"/>
          <w:sz w:val="28"/>
          <w:szCs w:val="28"/>
        </w:rPr>
        <w:t> </w:t>
      </w:r>
      <w:r w:rsidR="00E436C3" w:rsidRPr="00E83AA1">
        <w:rPr>
          <w:rFonts w:eastAsia="Times New Roman"/>
          <w:sz w:val="28"/>
          <w:szCs w:val="28"/>
        </w:rPr>
        <w:t>7. В. Пожарский «Шахматный учебник в этюдах» 2005г.</w:t>
      </w:r>
    </w:p>
    <w:p w:rsidR="00E97BC0" w:rsidRPr="00E83AA1" w:rsidRDefault="00E97BC0">
      <w:pPr>
        <w:rPr>
          <w:sz w:val="28"/>
          <w:szCs w:val="28"/>
        </w:rPr>
      </w:pPr>
    </w:p>
    <w:p w:rsidR="00E83AA1" w:rsidRPr="00E83AA1" w:rsidRDefault="00E83AA1">
      <w:pPr>
        <w:rPr>
          <w:sz w:val="28"/>
          <w:szCs w:val="28"/>
        </w:rPr>
      </w:pPr>
    </w:p>
    <w:p w:rsidR="00E83AA1" w:rsidRDefault="00E83AA1"/>
    <w:p w:rsidR="00E83AA1" w:rsidRDefault="00E83AA1"/>
    <w:p w:rsidR="00E83AA1" w:rsidRDefault="00E83AA1"/>
    <w:p w:rsidR="00E83AA1" w:rsidRDefault="00E83AA1"/>
    <w:p w:rsidR="00E83AA1" w:rsidRDefault="00E83AA1"/>
    <w:p w:rsidR="00E83AA1" w:rsidRDefault="00E83AA1"/>
    <w:p w:rsidR="00E83AA1" w:rsidRDefault="00E83AA1"/>
    <w:p w:rsidR="00E83AA1" w:rsidRPr="00CF3F9C" w:rsidRDefault="00E83AA1" w:rsidP="00CF3F9C">
      <w:pPr>
        <w:pStyle w:val="1"/>
        <w:jc w:val="center"/>
        <w:rPr>
          <w:rFonts w:eastAsia="Times New Roman"/>
          <w:color w:val="FF0000"/>
          <w:sz w:val="32"/>
        </w:rPr>
      </w:pPr>
      <w:r w:rsidRPr="00CF3F9C">
        <w:rPr>
          <w:rFonts w:eastAsia="Times New Roman"/>
          <w:color w:val="FF0000"/>
          <w:sz w:val="32"/>
        </w:rPr>
        <w:lastRenderedPageBreak/>
        <w:t>Содержание:</w:t>
      </w:r>
    </w:p>
    <w:p w:rsidR="00E83AA1" w:rsidRPr="00E97BC0" w:rsidRDefault="00E83AA1" w:rsidP="00E83AA1">
      <w:pPr>
        <w:pStyle w:val="1"/>
        <w:rPr>
          <w:rFonts w:eastAsia="Times New Roman"/>
          <w:sz w:val="20"/>
          <w:szCs w:val="20"/>
        </w:rPr>
      </w:pPr>
      <w:r w:rsidRPr="00E97BC0">
        <w:rPr>
          <w:rFonts w:eastAsia="Times New Roman"/>
        </w:rPr>
        <w:t> 1.Учебно-тематический план по ша</w:t>
      </w:r>
      <w:r>
        <w:rPr>
          <w:rFonts w:eastAsia="Times New Roman"/>
        </w:rPr>
        <w:t>хматам.</w:t>
      </w:r>
    </w:p>
    <w:p w:rsidR="00E83AA1" w:rsidRPr="00E97BC0" w:rsidRDefault="00E83AA1" w:rsidP="00E83AA1">
      <w:pPr>
        <w:pStyle w:val="1"/>
        <w:rPr>
          <w:rFonts w:eastAsia="Times New Roman"/>
          <w:sz w:val="20"/>
          <w:szCs w:val="20"/>
        </w:rPr>
      </w:pPr>
      <w:r>
        <w:rPr>
          <w:rFonts w:eastAsia="Times New Roman"/>
        </w:rPr>
        <w:t>2</w:t>
      </w:r>
      <w:r w:rsidRPr="00E97BC0">
        <w:rPr>
          <w:rFonts w:eastAsia="Times New Roman"/>
        </w:rPr>
        <w:t xml:space="preserve">.Содержание программы </w:t>
      </w:r>
      <w:r>
        <w:rPr>
          <w:rFonts w:eastAsia="Times New Roman"/>
        </w:rPr>
        <w:t>по шахматам.</w:t>
      </w:r>
    </w:p>
    <w:p w:rsidR="00E83AA1" w:rsidRPr="00E97BC0" w:rsidRDefault="00E83AA1" w:rsidP="00E83AA1">
      <w:pPr>
        <w:pStyle w:val="1"/>
        <w:rPr>
          <w:rFonts w:eastAsia="Times New Roman"/>
          <w:sz w:val="20"/>
          <w:szCs w:val="20"/>
        </w:rPr>
      </w:pPr>
      <w:r>
        <w:rPr>
          <w:rFonts w:eastAsia="Times New Roman"/>
        </w:rPr>
        <w:t>3</w:t>
      </w:r>
      <w:r w:rsidRPr="00E97BC0">
        <w:rPr>
          <w:rFonts w:eastAsia="Times New Roman"/>
        </w:rPr>
        <w:t>.Календарно-тематическое планирование.</w:t>
      </w:r>
    </w:p>
    <w:p w:rsidR="00E83AA1" w:rsidRPr="00E97BC0" w:rsidRDefault="00E83AA1" w:rsidP="00E83AA1">
      <w:pPr>
        <w:pStyle w:val="1"/>
        <w:rPr>
          <w:rFonts w:eastAsia="Times New Roman"/>
          <w:sz w:val="20"/>
          <w:szCs w:val="20"/>
        </w:rPr>
      </w:pPr>
      <w:r>
        <w:rPr>
          <w:rFonts w:eastAsia="Times New Roman"/>
        </w:rPr>
        <w:t>4</w:t>
      </w:r>
      <w:r w:rsidRPr="00E97BC0">
        <w:rPr>
          <w:rFonts w:eastAsia="Times New Roman"/>
        </w:rPr>
        <w:t>.Материально-методическое обеспечение.</w:t>
      </w:r>
    </w:p>
    <w:p w:rsidR="00E83AA1" w:rsidRPr="00E83AA1" w:rsidRDefault="00E83AA1" w:rsidP="00E83AA1">
      <w:pPr>
        <w:pStyle w:val="1"/>
      </w:pPr>
      <w:r w:rsidRPr="00E83AA1">
        <w:rPr>
          <w:rFonts w:eastAsia="Times New Roman"/>
        </w:rPr>
        <w:t>5.Список литературы</w:t>
      </w:r>
    </w:p>
    <w:sectPr w:rsidR="00E83AA1" w:rsidRPr="00E83AA1" w:rsidSect="00CF3F9C">
      <w:footerReference w:type="default" r:id="rId7"/>
      <w:pgSz w:w="11906" w:h="16838"/>
      <w:pgMar w:top="1134" w:right="1134" w:bottom="1134" w:left="1134" w:header="708" w:footer="708" w:gutter="0"/>
      <w:pgBorders w:offsetFrom="page">
        <w:top w:val="decoBlocks" w:sz="15" w:space="24" w:color="0070C0"/>
        <w:left w:val="decoBlocks" w:sz="15" w:space="24" w:color="0070C0"/>
        <w:bottom w:val="decoBlocks" w:sz="15" w:space="24" w:color="0070C0"/>
        <w:right w:val="decoBlocks" w:sz="15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45" w:rsidRDefault="00871D45" w:rsidP="00CF3F9C">
      <w:pPr>
        <w:spacing w:after="0" w:line="240" w:lineRule="auto"/>
      </w:pPr>
      <w:r>
        <w:separator/>
      </w:r>
    </w:p>
  </w:endnote>
  <w:endnote w:type="continuationSeparator" w:id="0">
    <w:p w:rsidR="00871D45" w:rsidRDefault="00871D45" w:rsidP="00CF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6007"/>
      <w:docPartObj>
        <w:docPartGallery w:val="Page Numbers (Bottom of Page)"/>
        <w:docPartUnique/>
      </w:docPartObj>
    </w:sdtPr>
    <w:sdtEndPr/>
    <w:sdtContent>
      <w:p w:rsidR="00CF3F9C" w:rsidRDefault="00C5777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1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3F9C" w:rsidRDefault="00CF3F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45" w:rsidRDefault="00871D45" w:rsidP="00CF3F9C">
      <w:pPr>
        <w:spacing w:after="0" w:line="240" w:lineRule="auto"/>
      </w:pPr>
      <w:r>
        <w:separator/>
      </w:r>
    </w:p>
  </w:footnote>
  <w:footnote w:type="continuationSeparator" w:id="0">
    <w:p w:rsidR="00871D45" w:rsidRDefault="00871D45" w:rsidP="00CF3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BC0"/>
    <w:rsid w:val="0006364B"/>
    <w:rsid w:val="000D73FF"/>
    <w:rsid w:val="000E2408"/>
    <w:rsid w:val="000F75D6"/>
    <w:rsid w:val="001D7EB4"/>
    <w:rsid w:val="003413C5"/>
    <w:rsid w:val="0037465E"/>
    <w:rsid w:val="004F65D4"/>
    <w:rsid w:val="00730C41"/>
    <w:rsid w:val="00871D45"/>
    <w:rsid w:val="00B30920"/>
    <w:rsid w:val="00BD514C"/>
    <w:rsid w:val="00C5777A"/>
    <w:rsid w:val="00CE6147"/>
    <w:rsid w:val="00CF3F9C"/>
    <w:rsid w:val="00D00ADC"/>
    <w:rsid w:val="00E436C3"/>
    <w:rsid w:val="00E83AA1"/>
    <w:rsid w:val="00E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4F4"/>
  <w15:docId w15:val="{6E0EBA2B-7853-41B0-BAFB-B6B25DEE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20"/>
  </w:style>
  <w:style w:type="paragraph" w:styleId="1">
    <w:name w:val="heading 1"/>
    <w:basedOn w:val="a"/>
    <w:next w:val="a"/>
    <w:link w:val="10"/>
    <w:uiPriority w:val="9"/>
    <w:qFormat/>
    <w:rsid w:val="00E83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3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7BC0"/>
    <w:rPr>
      <w:b/>
      <w:bCs/>
    </w:rPr>
  </w:style>
  <w:style w:type="character" w:styleId="a5">
    <w:name w:val="Emphasis"/>
    <w:basedOn w:val="a0"/>
    <w:uiPriority w:val="20"/>
    <w:qFormat/>
    <w:rsid w:val="00E97BC0"/>
    <w:rPr>
      <w:i/>
      <w:iCs/>
    </w:rPr>
  </w:style>
  <w:style w:type="character" w:customStyle="1" w:styleId="apple-converted-space">
    <w:name w:val="apple-converted-space"/>
    <w:basedOn w:val="a0"/>
    <w:rsid w:val="00E97BC0"/>
  </w:style>
  <w:style w:type="character" w:customStyle="1" w:styleId="10">
    <w:name w:val="Заголовок 1 Знак"/>
    <w:basedOn w:val="a0"/>
    <w:link w:val="1"/>
    <w:uiPriority w:val="9"/>
    <w:rsid w:val="00E83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E83AA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83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CF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3F9C"/>
  </w:style>
  <w:style w:type="paragraph" w:styleId="a9">
    <w:name w:val="footer"/>
    <w:basedOn w:val="a"/>
    <w:link w:val="aa"/>
    <w:uiPriority w:val="99"/>
    <w:unhideWhenUsed/>
    <w:rsid w:val="00CF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AE3C-7108-47B6-B076-AE9D97BB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асхаб</cp:lastModifiedBy>
  <cp:revision>5</cp:revision>
  <dcterms:created xsi:type="dcterms:W3CDTF">2001-12-31T22:49:00Z</dcterms:created>
  <dcterms:modified xsi:type="dcterms:W3CDTF">2019-03-02T06:48:00Z</dcterms:modified>
</cp:coreProperties>
</file>