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A877B5" w:rsidRDefault="00A877B5" w:rsidP="003D2865">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A877B5" w:rsidRPr="0085425A" w:rsidRDefault="00A877B5" w:rsidP="003D286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877B5" w:rsidRPr="0085425A" w:rsidRDefault="00A877B5" w:rsidP="005D5A08">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877B5" w:rsidRPr="0085425A" w:rsidRDefault="003D2865" w:rsidP="005D5A08">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85425A">
        <w:rPr>
          <w:rFonts w:ascii="Times New Roman" w:eastAsia="Times New Roman" w:hAnsi="Times New Roman" w:cs="Times New Roman"/>
          <w:color w:val="000000"/>
          <w:sz w:val="32"/>
          <w:szCs w:val="32"/>
          <w:lang w:eastAsia="ru-RU"/>
        </w:rPr>
        <w:t>Дополнительная общеобразовательная общеразвивающая программа</w:t>
      </w:r>
      <w:r w:rsidR="00A877B5" w:rsidRPr="0085425A">
        <w:rPr>
          <w:rFonts w:ascii="Times New Roman" w:eastAsia="Times New Roman" w:hAnsi="Times New Roman" w:cs="Times New Roman"/>
          <w:color w:val="000000"/>
          <w:sz w:val="32"/>
          <w:szCs w:val="32"/>
          <w:lang w:eastAsia="ru-RU"/>
        </w:rPr>
        <w:t xml:space="preserve"> </w:t>
      </w:r>
      <w:r w:rsidRPr="0085425A">
        <w:rPr>
          <w:rFonts w:ascii="Times New Roman" w:eastAsia="Times New Roman" w:hAnsi="Times New Roman" w:cs="Times New Roman"/>
          <w:color w:val="000000"/>
          <w:sz w:val="32"/>
          <w:szCs w:val="32"/>
          <w:lang w:eastAsia="ru-RU"/>
        </w:rPr>
        <w:t>естественнонаучной и социально - педагогической направленности</w:t>
      </w:r>
    </w:p>
    <w:p w:rsidR="00A877B5" w:rsidRPr="0085425A" w:rsidRDefault="003D2865" w:rsidP="005D5A08">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5425A">
        <w:rPr>
          <w:rFonts w:ascii="Times New Roman" w:eastAsia="Times New Roman" w:hAnsi="Times New Roman" w:cs="Times New Roman"/>
          <w:b/>
          <w:bCs/>
          <w:color w:val="000000"/>
          <w:sz w:val="32"/>
          <w:szCs w:val="32"/>
          <w:lang w:eastAsia="ru-RU"/>
        </w:rPr>
        <w:t>«Подготовка к олимпиадам и конкурсам</w:t>
      </w:r>
    </w:p>
    <w:p w:rsidR="003D2865" w:rsidRPr="0085425A" w:rsidRDefault="003D2865" w:rsidP="005D5A08">
      <w:pPr>
        <w:shd w:val="clear" w:color="auto" w:fill="FFFFFF"/>
        <w:spacing w:after="0" w:line="240" w:lineRule="auto"/>
        <w:jc w:val="center"/>
        <w:rPr>
          <w:rFonts w:ascii="Arial" w:eastAsia="Times New Roman" w:hAnsi="Arial" w:cs="Arial"/>
          <w:color w:val="000000"/>
          <w:sz w:val="32"/>
          <w:szCs w:val="32"/>
          <w:lang w:eastAsia="ru-RU"/>
        </w:rPr>
      </w:pPr>
      <w:r w:rsidRPr="0085425A">
        <w:rPr>
          <w:rFonts w:ascii="Times New Roman" w:eastAsia="Times New Roman" w:hAnsi="Times New Roman" w:cs="Times New Roman"/>
          <w:b/>
          <w:bCs/>
          <w:color w:val="000000"/>
          <w:sz w:val="32"/>
          <w:szCs w:val="32"/>
          <w:lang w:eastAsia="ru-RU"/>
        </w:rPr>
        <w:t>по биологии и экологии»</w:t>
      </w:r>
    </w:p>
    <w:p w:rsidR="003D2865" w:rsidRPr="0085425A" w:rsidRDefault="003D2865" w:rsidP="003D2865">
      <w:pPr>
        <w:shd w:val="clear" w:color="auto" w:fill="FFFFFF"/>
        <w:spacing w:after="0" w:line="240" w:lineRule="auto"/>
        <w:jc w:val="center"/>
        <w:rPr>
          <w:rFonts w:ascii="Arial" w:eastAsia="Times New Roman" w:hAnsi="Arial" w:cs="Arial"/>
          <w:color w:val="000000"/>
          <w:sz w:val="32"/>
          <w:szCs w:val="32"/>
          <w:lang w:eastAsia="ru-RU"/>
        </w:rPr>
      </w:pPr>
    </w:p>
    <w:p w:rsidR="00A877B5" w:rsidRPr="0085425A" w:rsidRDefault="00A877B5" w:rsidP="003D286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D2865" w:rsidRPr="0085425A" w:rsidRDefault="003D2865" w:rsidP="003D2865">
      <w:pPr>
        <w:shd w:val="clear" w:color="auto" w:fill="FFFFFF"/>
        <w:spacing w:after="0" w:line="240" w:lineRule="auto"/>
        <w:jc w:val="right"/>
        <w:rPr>
          <w:rFonts w:ascii="Arial" w:eastAsia="Times New Roman" w:hAnsi="Arial" w:cs="Arial"/>
          <w:color w:val="000000"/>
          <w:sz w:val="32"/>
          <w:szCs w:val="32"/>
          <w:lang w:eastAsia="ru-RU"/>
        </w:rPr>
      </w:pPr>
    </w:p>
    <w:p w:rsidR="003D2865" w:rsidRPr="0085425A" w:rsidRDefault="003D2865" w:rsidP="003D2865">
      <w:pPr>
        <w:shd w:val="clear" w:color="auto" w:fill="FFFFFF"/>
        <w:spacing w:after="0" w:line="240" w:lineRule="auto"/>
        <w:jc w:val="right"/>
        <w:rPr>
          <w:rFonts w:ascii="Arial" w:eastAsia="Times New Roman" w:hAnsi="Arial" w:cs="Arial"/>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3D2865" w:rsidRPr="0085425A" w:rsidRDefault="003D2865" w:rsidP="00A877B5">
      <w:pPr>
        <w:shd w:val="clear" w:color="auto" w:fill="FFFFFF"/>
        <w:spacing w:after="0" w:line="240" w:lineRule="auto"/>
        <w:jc w:val="center"/>
        <w:rPr>
          <w:rFonts w:ascii="Arial" w:eastAsia="Times New Roman" w:hAnsi="Arial" w:cs="Arial"/>
          <w:color w:val="000000"/>
          <w:sz w:val="32"/>
          <w:szCs w:val="32"/>
          <w:lang w:eastAsia="ru-RU"/>
        </w:rPr>
      </w:pPr>
      <w:r w:rsidRPr="0085425A">
        <w:rPr>
          <w:rFonts w:ascii="Times New Roman" w:eastAsia="Times New Roman" w:hAnsi="Times New Roman" w:cs="Times New Roman"/>
          <w:color w:val="000000"/>
          <w:sz w:val="32"/>
          <w:szCs w:val="32"/>
          <w:lang w:eastAsia="ru-RU"/>
        </w:rPr>
        <w:t>Автор-составитель:</w:t>
      </w:r>
    </w:p>
    <w:p w:rsidR="00A877B5" w:rsidRPr="0085425A" w:rsidRDefault="00A877B5" w:rsidP="00A877B5">
      <w:pPr>
        <w:shd w:val="clear" w:color="auto" w:fill="FFFFFF"/>
        <w:spacing w:after="0" w:line="240" w:lineRule="auto"/>
        <w:jc w:val="center"/>
        <w:rPr>
          <w:rFonts w:ascii="Times New Roman" w:eastAsia="Times New Roman" w:hAnsi="Times New Roman" w:cs="Times New Roman"/>
          <w:color w:val="000000"/>
          <w:sz w:val="32"/>
          <w:szCs w:val="32"/>
          <w:lang w:eastAsia="ru-RU"/>
        </w:rPr>
      </w:pPr>
      <w:proofErr w:type="spellStart"/>
      <w:r w:rsidRPr="0085425A">
        <w:rPr>
          <w:rFonts w:ascii="Times New Roman" w:eastAsia="Times New Roman" w:hAnsi="Times New Roman" w:cs="Times New Roman"/>
          <w:color w:val="000000"/>
          <w:sz w:val="32"/>
          <w:szCs w:val="32"/>
          <w:lang w:eastAsia="ru-RU"/>
        </w:rPr>
        <w:t>Игитова</w:t>
      </w:r>
      <w:proofErr w:type="spellEnd"/>
      <w:r w:rsidRPr="0085425A">
        <w:rPr>
          <w:rFonts w:ascii="Times New Roman" w:eastAsia="Times New Roman" w:hAnsi="Times New Roman" w:cs="Times New Roman"/>
          <w:color w:val="000000"/>
          <w:sz w:val="32"/>
          <w:szCs w:val="32"/>
          <w:lang w:eastAsia="ru-RU"/>
        </w:rPr>
        <w:t xml:space="preserve"> </w:t>
      </w:r>
      <w:proofErr w:type="spellStart"/>
      <w:r w:rsidRPr="0085425A">
        <w:rPr>
          <w:rFonts w:ascii="Times New Roman" w:eastAsia="Times New Roman" w:hAnsi="Times New Roman" w:cs="Times New Roman"/>
          <w:color w:val="000000"/>
          <w:sz w:val="32"/>
          <w:szCs w:val="32"/>
          <w:lang w:eastAsia="ru-RU"/>
        </w:rPr>
        <w:t>Зарема</w:t>
      </w:r>
      <w:proofErr w:type="spellEnd"/>
      <w:r w:rsidRPr="0085425A">
        <w:rPr>
          <w:rFonts w:ascii="Times New Roman" w:eastAsia="Times New Roman" w:hAnsi="Times New Roman" w:cs="Times New Roman"/>
          <w:color w:val="000000"/>
          <w:sz w:val="32"/>
          <w:szCs w:val="32"/>
          <w:lang w:eastAsia="ru-RU"/>
        </w:rPr>
        <w:t xml:space="preserve"> Магомедовна,</w:t>
      </w:r>
    </w:p>
    <w:p w:rsidR="00A877B5" w:rsidRPr="0085425A" w:rsidRDefault="00A877B5" w:rsidP="00A877B5">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85425A">
        <w:rPr>
          <w:rFonts w:ascii="Times New Roman" w:eastAsia="Times New Roman" w:hAnsi="Times New Roman" w:cs="Times New Roman"/>
          <w:color w:val="000000"/>
          <w:sz w:val="32"/>
          <w:szCs w:val="32"/>
          <w:lang w:eastAsia="ru-RU"/>
        </w:rPr>
        <w:t>учитель биологии</w:t>
      </w:r>
    </w:p>
    <w:p w:rsidR="003D2865" w:rsidRPr="00A877B5" w:rsidRDefault="003D2865" w:rsidP="00A877B5">
      <w:pPr>
        <w:shd w:val="clear" w:color="auto" w:fill="FFFFFF"/>
        <w:spacing w:after="0" w:line="240" w:lineRule="auto"/>
        <w:jc w:val="center"/>
        <w:rPr>
          <w:rFonts w:ascii="Arial" w:eastAsia="Times New Roman" w:hAnsi="Arial" w:cs="Arial"/>
          <w:color w:val="000000"/>
          <w:sz w:val="32"/>
          <w:szCs w:val="32"/>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5D5A08" w:rsidRDefault="00A877B5" w:rsidP="00A877B5">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5D5A08" w:rsidRDefault="005D5A08" w:rsidP="00A877B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5D5A08" w:rsidP="00A877B5">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A877B5">
        <w:rPr>
          <w:rFonts w:ascii="Arial" w:eastAsia="Times New Roman" w:hAnsi="Arial" w:cs="Arial"/>
          <w:color w:val="000000"/>
          <w:sz w:val="21"/>
          <w:szCs w:val="21"/>
          <w:lang w:eastAsia="ru-RU"/>
        </w:rPr>
        <w:t xml:space="preserve">     </w:t>
      </w:r>
      <w:r w:rsidR="003D2865" w:rsidRPr="003D2865">
        <w:rPr>
          <w:rFonts w:ascii="Times New Roman" w:eastAsia="Times New Roman" w:hAnsi="Times New Roman" w:cs="Times New Roman"/>
          <w:b/>
          <w:bCs/>
          <w:color w:val="000000"/>
          <w:sz w:val="27"/>
          <w:szCs w:val="27"/>
          <w:lang w:eastAsia="ru-RU"/>
        </w:rPr>
        <w:t>Пояснительная записка</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Дополнительная общеобразовательная общеразвивающая программа</w:t>
      </w:r>
      <w:r w:rsidRPr="00A877B5">
        <w:rPr>
          <w:rFonts w:ascii="Times New Roman" w:eastAsia="Times New Roman" w:hAnsi="Times New Roman" w:cs="Times New Roman"/>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естественнонаучной и социально - педагогической направленности «Подготовка к олимпиадам и конкурсам по биологии и экологии» составлена в соответствии с нормативными документами:</w:t>
      </w:r>
      <w:r w:rsidR="00A877B5" w:rsidRPr="00A877B5">
        <w:rPr>
          <w:rFonts w:ascii="Arial" w:eastAsia="Times New Roman" w:hAnsi="Arial" w:cs="Arial"/>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Федеральный Закон от 29.12.2012г. № 273-ФЗ «Об образовании в</w:t>
      </w:r>
      <w:r w:rsidR="00A877B5" w:rsidRPr="00A877B5">
        <w:rPr>
          <w:rFonts w:ascii="Arial" w:eastAsia="Times New Roman" w:hAnsi="Arial" w:cs="Arial"/>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Российской Федерации»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Данная программа направлена на формирование у учащихся целостной системы знаний о живой природе, ее системной организации и эволюции. Изучение программы основывается на последних достижениях биологической науки, вытекающих из классических исследований прошлого, опирается на общефизические и общехимические законы Вселенной. Повторение, изучение, обобщение теоретического материала составляют не основу курса, а является вступительным, начальным этапом каждого занятия. Все теоретические сведения представляются в компактном и структурированном виде – в виде конспектов-таблиц, схем, кратких и четких определений. Основная часть времени отводится практическим занятиям по разбору заданий олимпиадного уровня. В конце каждого занятия учащиеся получают задания для самостоятельной работы.</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Уровень освоения программы: </w:t>
      </w:r>
      <w:r w:rsidRPr="00A877B5">
        <w:rPr>
          <w:rFonts w:ascii="Times New Roman" w:eastAsia="Times New Roman" w:hAnsi="Times New Roman" w:cs="Times New Roman"/>
          <w:color w:val="000000"/>
          <w:sz w:val="28"/>
          <w:szCs w:val="28"/>
          <w:lang w:eastAsia="ru-RU"/>
        </w:rPr>
        <w:t>базовый, углубленный.</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Одной из приоритетных задач современного образования является реализация потенциальных возможностей и развитие интеллектуально одарённых детей. Работа с такой категорией детей – это сохранени</w:t>
      </w:r>
      <w:r w:rsidR="00D50D8E" w:rsidRPr="00A877B5">
        <w:rPr>
          <w:rFonts w:ascii="Times New Roman" w:eastAsia="Times New Roman" w:hAnsi="Times New Roman" w:cs="Times New Roman"/>
          <w:color w:val="000000"/>
          <w:sz w:val="28"/>
          <w:szCs w:val="28"/>
          <w:lang w:eastAsia="ru-RU"/>
        </w:rPr>
        <w:t>е национального генофонда школы</w:t>
      </w:r>
      <w:r w:rsidRPr="00A877B5">
        <w:rPr>
          <w:rFonts w:ascii="Times New Roman" w:eastAsia="Times New Roman" w:hAnsi="Times New Roman" w:cs="Times New Roman"/>
          <w:color w:val="000000"/>
          <w:sz w:val="28"/>
          <w:szCs w:val="28"/>
          <w:lang w:eastAsia="ru-RU"/>
        </w:rPr>
        <w:t>, формирование будущей профессиональной элиты в различных областях профессиональной деятельности.</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Актуальность программы</w:t>
      </w:r>
      <w:r w:rsidRPr="00A877B5">
        <w:rPr>
          <w:rFonts w:ascii="Times New Roman" w:eastAsia="Times New Roman" w:hAnsi="Times New Roman" w:cs="Times New Roman"/>
          <w:color w:val="000000"/>
          <w:sz w:val="28"/>
          <w:szCs w:val="28"/>
          <w:lang w:eastAsia="ru-RU"/>
        </w:rPr>
        <w:t> обусловлена новыми требованиями, изложенными в Проекте «Национальная образовательная инициатива «НАША НОВАЯ ШКОЛА».</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Главная задача сегодняшней школы – противостоять деградации общественной жизни, пробудить у молодого поколения чувство взаимопонимания, доверия, сотрудничества. Школа призвана воспитать инициативную  личность, способную  творчески мыслить и находить нестандартные решения, следовательно, ключевой характеристикой школьного образования становится не только передача знаний и технологий, но и формирование творческих компетентностей, готовности к переобучению. Современная школа должна удовлетворить заказ государства и выйти на новое качество образования. Под новым качеством образования понимается достижение обучающимися таких образовательных результатов, </w:t>
      </w:r>
      <w:bookmarkStart w:id="0" w:name="_GoBack"/>
      <w:bookmarkEnd w:id="0"/>
      <w:r w:rsidRPr="00A877B5">
        <w:rPr>
          <w:rFonts w:ascii="Times New Roman" w:eastAsia="Times New Roman" w:hAnsi="Times New Roman" w:cs="Times New Roman"/>
          <w:color w:val="000000"/>
          <w:sz w:val="28"/>
          <w:szCs w:val="28"/>
          <w:lang w:eastAsia="ru-RU"/>
        </w:rPr>
        <w:t>которые позволят им быть успешными в получении профессионального образования и, в дальнейшем, - востребованными на рынке труда, умеющими решать моральные проблемы межличностного и социального общения.</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lastRenderedPageBreak/>
        <w:t xml:space="preserve">Программа учит применять полученные знания и умения при решении задач в повседневной жизни, готовит к сознательному выбору профессии связанной с предметом, рассматривает взаимосвязь различных предметов. Данная программа является средством дифференциации индивидуальности обучения, которое позволяет за </w:t>
      </w:r>
      <w:proofErr w:type="spellStart"/>
      <w:proofErr w:type="gramStart"/>
      <w:r w:rsidRPr="00A877B5">
        <w:rPr>
          <w:rFonts w:ascii="Times New Roman" w:eastAsia="Times New Roman" w:hAnsi="Times New Roman" w:cs="Times New Roman"/>
          <w:color w:val="000000"/>
          <w:sz w:val="28"/>
          <w:szCs w:val="28"/>
          <w:lang w:eastAsia="ru-RU"/>
        </w:rPr>
        <w:t>c</w:t>
      </w:r>
      <w:proofErr w:type="gramEnd"/>
      <w:r w:rsidRPr="00A877B5">
        <w:rPr>
          <w:rFonts w:ascii="Times New Roman" w:eastAsia="Times New Roman" w:hAnsi="Times New Roman" w:cs="Times New Roman"/>
          <w:color w:val="000000"/>
          <w:sz w:val="28"/>
          <w:szCs w:val="28"/>
          <w:lang w:eastAsia="ru-RU"/>
        </w:rPr>
        <w:t>чёт</w:t>
      </w:r>
      <w:proofErr w:type="spellEnd"/>
      <w:r w:rsidRPr="00A877B5">
        <w:rPr>
          <w:rFonts w:ascii="Times New Roman" w:eastAsia="Times New Roman" w:hAnsi="Times New Roman" w:cs="Times New Roman"/>
          <w:color w:val="000000"/>
          <w:sz w:val="28"/>
          <w:szCs w:val="28"/>
          <w:lang w:eastAsia="ru-RU"/>
        </w:rPr>
        <w:t xml:space="preserve"> изменения в структуре, содержании и организации образовательного процесса более полно учитывать интересы, склонности и способности обучающихся. Она ориентирована на расширение знаний учащихся, на развитие их интеллектуальных способностей. Предполагается повысить мотивацию учащихся, а также интерес к различным наукам.</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Бесспорным преимуществом индивидуального или группового обучения является возможность регулярных консультаций с преподавателем и индивидуальный подход преподавателя к каждому ученику.</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 xml:space="preserve">      </w:t>
      </w:r>
      <w:r w:rsidR="003D2865" w:rsidRPr="00A877B5">
        <w:rPr>
          <w:rFonts w:ascii="Times New Roman" w:eastAsia="Times New Roman" w:hAnsi="Times New Roman" w:cs="Times New Roman"/>
          <w:b/>
          <w:bCs/>
          <w:color w:val="000000"/>
          <w:sz w:val="28"/>
          <w:szCs w:val="28"/>
          <w:lang w:eastAsia="ru-RU"/>
        </w:rPr>
        <w:t>Новизной </w:t>
      </w:r>
      <w:r w:rsidR="003D2865" w:rsidRPr="00A877B5">
        <w:rPr>
          <w:rFonts w:ascii="Times New Roman" w:eastAsia="Times New Roman" w:hAnsi="Times New Roman" w:cs="Times New Roman"/>
          <w:color w:val="000000"/>
          <w:sz w:val="28"/>
          <w:szCs w:val="28"/>
          <w:lang w:eastAsia="ru-RU"/>
        </w:rPr>
        <w:t>программы можно считать организацию деятельности подростковых коллективов как исследовательских команд, где каждый из школьников занимается своей деятельностью и в то же время работает на общий результат группы и школы.</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Инвариантность содержания</w:t>
      </w:r>
    </w:p>
    <w:p w:rsidR="003D2865" w:rsidRPr="00A877B5" w:rsidRDefault="003D2865" w:rsidP="00A877B5">
      <w:pPr>
        <w:numPr>
          <w:ilvl w:val="0"/>
          <w:numId w:val="11"/>
        </w:numPr>
        <w:shd w:val="clear" w:color="auto" w:fill="FFFFFF"/>
        <w:spacing w:after="0" w:line="240" w:lineRule="auto"/>
        <w:ind w:left="0"/>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курс применим для разных групп школьников, что достигается обобщённостью включённых в неё знаний</w:t>
      </w:r>
    </w:p>
    <w:p w:rsidR="003D2865" w:rsidRPr="00A877B5" w:rsidRDefault="003D2865" w:rsidP="00A877B5">
      <w:pPr>
        <w:numPr>
          <w:ilvl w:val="0"/>
          <w:numId w:val="11"/>
        </w:numPr>
        <w:shd w:val="clear" w:color="auto" w:fill="FFFFFF"/>
        <w:spacing w:after="0" w:line="240" w:lineRule="auto"/>
        <w:ind w:left="0"/>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при индивидуальном обучении могут использоваться разнообразные методы донесения учебной информации, в том числе и дистанционные, при которых учитель и ученик общаются в режиме </w:t>
      </w:r>
      <w:proofErr w:type="spellStart"/>
      <w:proofErr w:type="gramStart"/>
      <w:r w:rsidRPr="00A877B5">
        <w:rPr>
          <w:rFonts w:ascii="Times New Roman" w:eastAsia="Times New Roman" w:hAnsi="Times New Roman" w:cs="Times New Roman"/>
          <w:color w:val="000000"/>
          <w:sz w:val="28"/>
          <w:szCs w:val="28"/>
          <w:lang w:eastAsia="ru-RU"/>
        </w:rPr>
        <w:t>о</w:t>
      </w:r>
      <w:proofErr w:type="gramEnd"/>
      <w:r w:rsidRPr="00A877B5">
        <w:rPr>
          <w:rFonts w:ascii="Times New Roman" w:eastAsia="Times New Roman" w:hAnsi="Times New Roman" w:cs="Times New Roman"/>
          <w:color w:val="000000"/>
          <w:sz w:val="28"/>
          <w:szCs w:val="28"/>
          <w:lang w:eastAsia="ru-RU"/>
        </w:rPr>
        <w:t>n-lain</w:t>
      </w:r>
      <w:proofErr w:type="spellEnd"/>
      <w:r w:rsidRPr="00A877B5">
        <w:rPr>
          <w:rFonts w:ascii="Times New Roman" w:eastAsia="Times New Roman" w:hAnsi="Times New Roman" w:cs="Times New Roman"/>
          <w:color w:val="000000"/>
          <w:sz w:val="28"/>
          <w:szCs w:val="28"/>
          <w:lang w:eastAsia="ru-RU"/>
        </w:rPr>
        <w:t>.</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Отличительные особенности программы </w:t>
      </w:r>
      <w:r w:rsidRPr="00A877B5">
        <w:rPr>
          <w:rFonts w:ascii="Times New Roman" w:eastAsia="Times New Roman" w:hAnsi="Times New Roman" w:cs="Times New Roman"/>
          <w:color w:val="000000"/>
          <w:sz w:val="28"/>
          <w:szCs w:val="28"/>
          <w:lang w:eastAsia="ru-RU"/>
        </w:rPr>
        <w:t>от уже существующих в этой области заключаются в том, что она составлена с учетом современных педагогических подходов.</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Содержательно – </w:t>
      </w:r>
      <w:proofErr w:type="spellStart"/>
      <w:r w:rsidRPr="00A877B5">
        <w:rPr>
          <w:rFonts w:ascii="Times New Roman" w:eastAsia="Times New Roman" w:hAnsi="Times New Roman" w:cs="Times New Roman"/>
          <w:color w:val="000000"/>
          <w:sz w:val="28"/>
          <w:szCs w:val="28"/>
          <w:lang w:eastAsia="ru-RU"/>
        </w:rPr>
        <w:t>деятельностный</w:t>
      </w:r>
      <w:proofErr w:type="spellEnd"/>
      <w:r w:rsidRPr="00A877B5">
        <w:rPr>
          <w:rFonts w:ascii="Times New Roman" w:eastAsia="Times New Roman" w:hAnsi="Times New Roman" w:cs="Times New Roman"/>
          <w:color w:val="000000"/>
          <w:sz w:val="28"/>
          <w:szCs w:val="28"/>
          <w:lang w:eastAsia="ru-RU"/>
        </w:rPr>
        <w:t xml:space="preserve"> подход помогает включить учащихся в учебную деятельность. Такой подход учитывает интересы детей и ориентирует их на положительный результат.</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Личностно - ориентируемый подход способствует формированию личности ребенка. Программа построена с учетом интересов учащихся, мотивации успешности его деятельности, с опорой на комфортную атмосферу во время проведения занятий, стимулирующую творческую активность личности. Это помогает личности самоопределиться, способствует адаптации в современном мире.</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 xml:space="preserve">    </w:t>
      </w:r>
      <w:r w:rsidR="003D2865" w:rsidRPr="00A877B5">
        <w:rPr>
          <w:rFonts w:ascii="Times New Roman" w:eastAsia="Times New Roman" w:hAnsi="Times New Roman" w:cs="Times New Roman"/>
          <w:b/>
          <w:bCs/>
          <w:color w:val="000000"/>
          <w:sz w:val="28"/>
          <w:szCs w:val="28"/>
          <w:lang w:eastAsia="ru-RU"/>
        </w:rPr>
        <w:t>Педагогическая целесообразность программы</w:t>
      </w:r>
      <w:r w:rsidR="003D2865" w:rsidRPr="00A877B5">
        <w:rPr>
          <w:rFonts w:ascii="Times New Roman" w:eastAsia="Times New Roman" w:hAnsi="Times New Roman" w:cs="Times New Roman"/>
          <w:color w:val="000000"/>
          <w:sz w:val="28"/>
          <w:szCs w:val="28"/>
          <w:lang w:eastAsia="ru-RU"/>
        </w:rPr>
        <w:t xml:space="preserve"> заключается в создании особой развивающей среды с учетом интересов и склонностей одарённых </w:t>
      </w:r>
      <w:proofErr w:type="spellStart"/>
      <w:r w:rsidR="003D2865" w:rsidRPr="00A877B5">
        <w:rPr>
          <w:rFonts w:ascii="Times New Roman" w:eastAsia="Times New Roman" w:hAnsi="Times New Roman" w:cs="Times New Roman"/>
          <w:color w:val="000000"/>
          <w:sz w:val="28"/>
          <w:szCs w:val="28"/>
          <w:lang w:eastAsia="ru-RU"/>
        </w:rPr>
        <w:t>учащихся</w:t>
      </w:r>
      <w:proofErr w:type="gramStart"/>
      <w:r w:rsidR="003D2865" w:rsidRPr="00A877B5">
        <w:rPr>
          <w:rFonts w:ascii="Times New Roman" w:eastAsia="Times New Roman" w:hAnsi="Times New Roman" w:cs="Times New Roman"/>
          <w:color w:val="000000"/>
          <w:sz w:val="28"/>
          <w:szCs w:val="28"/>
          <w:lang w:eastAsia="ru-RU"/>
        </w:rPr>
        <w:t>,в</w:t>
      </w:r>
      <w:proofErr w:type="gramEnd"/>
      <w:r w:rsidR="003D2865" w:rsidRPr="00A877B5">
        <w:rPr>
          <w:rFonts w:ascii="Times New Roman" w:eastAsia="Times New Roman" w:hAnsi="Times New Roman" w:cs="Times New Roman"/>
          <w:color w:val="000000"/>
          <w:sz w:val="28"/>
          <w:szCs w:val="28"/>
          <w:lang w:eastAsia="ru-RU"/>
        </w:rPr>
        <w:t>ыявления</w:t>
      </w:r>
      <w:proofErr w:type="spellEnd"/>
      <w:r w:rsidR="003D2865" w:rsidRPr="00A877B5">
        <w:rPr>
          <w:rFonts w:ascii="Times New Roman" w:eastAsia="Times New Roman" w:hAnsi="Times New Roman" w:cs="Times New Roman"/>
          <w:color w:val="000000"/>
          <w:sz w:val="28"/>
          <w:szCs w:val="28"/>
          <w:lang w:eastAsia="ru-RU"/>
        </w:rPr>
        <w:t xml:space="preserve"> и развития творческих способностей, раскрытию лучших человеческих качеств.</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Программа, помимо хорошо известных базовых принципов педагогики и дидактики опирается </w:t>
      </w:r>
      <w:proofErr w:type="gramStart"/>
      <w:r w:rsidRPr="00A877B5">
        <w:rPr>
          <w:rFonts w:ascii="Times New Roman" w:eastAsia="Times New Roman" w:hAnsi="Times New Roman" w:cs="Times New Roman"/>
          <w:color w:val="000000"/>
          <w:sz w:val="28"/>
          <w:szCs w:val="28"/>
          <w:lang w:eastAsia="ru-RU"/>
        </w:rPr>
        <w:t>на</w:t>
      </w:r>
      <w:proofErr w:type="gramEnd"/>
      <w:r w:rsidRPr="00A877B5">
        <w:rPr>
          <w:rFonts w:ascii="Times New Roman" w:eastAsia="Times New Roman" w:hAnsi="Times New Roman" w:cs="Times New Roman"/>
          <w:color w:val="000000"/>
          <w:sz w:val="28"/>
          <w:szCs w:val="28"/>
          <w:lang w:eastAsia="ru-RU"/>
        </w:rPr>
        <w:t xml:space="preserve"> такие как:</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целостность и гармоничность интеллектуальной, эмоциональной, волевой и </w:t>
      </w:r>
      <w:proofErr w:type="spellStart"/>
      <w:r w:rsidR="003D2865" w:rsidRPr="00A877B5">
        <w:rPr>
          <w:rFonts w:ascii="Times New Roman" w:eastAsia="Times New Roman" w:hAnsi="Times New Roman" w:cs="Times New Roman"/>
          <w:color w:val="000000"/>
          <w:sz w:val="28"/>
          <w:szCs w:val="28"/>
          <w:lang w:eastAsia="ru-RU"/>
        </w:rPr>
        <w:t>деятельностной</w:t>
      </w:r>
      <w:proofErr w:type="spellEnd"/>
      <w:r w:rsidR="003D2865" w:rsidRPr="00A877B5">
        <w:rPr>
          <w:rFonts w:ascii="Times New Roman" w:eastAsia="Times New Roman" w:hAnsi="Times New Roman" w:cs="Times New Roman"/>
          <w:color w:val="000000"/>
          <w:sz w:val="28"/>
          <w:szCs w:val="28"/>
          <w:lang w:eastAsia="ru-RU"/>
        </w:rPr>
        <w:t xml:space="preserve"> составляющих личности;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воспитание и обучение в совместной деятельности педагога и ребенка;</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индивидуального подхода в условиях коллективной работы;</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lastRenderedPageBreak/>
        <w:t>-</w:t>
      </w:r>
      <w:r w:rsidR="003D2865" w:rsidRPr="00A877B5">
        <w:rPr>
          <w:rFonts w:ascii="Times New Roman" w:eastAsia="Times New Roman" w:hAnsi="Times New Roman" w:cs="Times New Roman"/>
          <w:color w:val="000000"/>
          <w:sz w:val="28"/>
          <w:szCs w:val="28"/>
          <w:lang w:eastAsia="ru-RU"/>
        </w:rPr>
        <w:t>принцип непрерывной связи теории с практикой (новый материал закрепляется выполнением практической работы);</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 сочетания индивидуальной и коллективной форм организации педагогического процесса;</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принцип </w:t>
      </w:r>
      <w:proofErr w:type="spellStart"/>
      <w:r w:rsidR="003D2865" w:rsidRPr="00A877B5">
        <w:rPr>
          <w:rFonts w:ascii="Times New Roman" w:eastAsia="Times New Roman" w:hAnsi="Times New Roman" w:cs="Times New Roman"/>
          <w:color w:val="000000"/>
          <w:sz w:val="28"/>
          <w:szCs w:val="28"/>
          <w:lang w:eastAsia="ru-RU"/>
        </w:rPr>
        <w:t>природосообразности</w:t>
      </w:r>
      <w:proofErr w:type="spellEnd"/>
      <w:r w:rsidR="003D2865" w:rsidRPr="00A877B5">
        <w:rPr>
          <w:rFonts w:ascii="Times New Roman" w:eastAsia="Times New Roman" w:hAnsi="Times New Roman" w:cs="Times New Roman"/>
          <w:color w:val="000000"/>
          <w:sz w:val="28"/>
          <w:szCs w:val="28"/>
          <w:lang w:eastAsia="ru-RU"/>
        </w:rPr>
        <w:t xml:space="preserve"> (учет возрастных возможностей и задатков учащихся при включении их в различные виды деятельности);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принцип индивидуально-личностной ориентации развития творческой инициативы учащихся;</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 </w:t>
      </w:r>
      <w:proofErr w:type="spellStart"/>
      <w:r w:rsidR="003D2865" w:rsidRPr="00A877B5">
        <w:rPr>
          <w:rFonts w:ascii="Times New Roman" w:eastAsia="Times New Roman" w:hAnsi="Times New Roman" w:cs="Times New Roman"/>
          <w:color w:val="000000"/>
          <w:sz w:val="28"/>
          <w:szCs w:val="28"/>
          <w:lang w:eastAsia="ru-RU"/>
        </w:rPr>
        <w:t>гуманизации</w:t>
      </w:r>
      <w:proofErr w:type="spellEnd"/>
      <w:r w:rsidR="003D2865" w:rsidRPr="00A877B5">
        <w:rPr>
          <w:rFonts w:ascii="Times New Roman" w:eastAsia="Times New Roman" w:hAnsi="Times New Roman" w:cs="Times New Roman"/>
          <w:color w:val="000000"/>
          <w:sz w:val="28"/>
          <w:szCs w:val="28"/>
          <w:lang w:eastAsia="ru-RU"/>
        </w:rPr>
        <w:t>;</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принцип </w:t>
      </w:r>
      <w:proofErr w:type="spellStart"/>
      <w:r w:rsidR="003D2865" w:rsidRPr="00A877B5">
        <w:rPr>
          <w:rFonts w:ascii="Times New Roman" w:eastAsia="Times New Roman" w:hAnsi="Times New Roman" w:cs="Times New Roman"/>
          <w:color w:val="000000"/>
          <w:sz w:val="28"/>
          <w:szCs w:val="28"/>
          <w:lang w:eastAsia="ru-RU"/>
        </w:rPr>
        <w:t>разноуровневости</w:t>
      </w:r>
      <w:proofErr w:type="spellEnd"/>
      <w:r w:rsidR="003D2865" w:rsidRPr="00A877B5">
        <w:rPr>
          <w:rFonts w:ascii="Times New Roman" w:eastAsia="Times New Roman" w:hAnsi="Times New Roman" w:cs="Times New Roman"/>
          <w:color w:val="000000"/>
          <w:sz w:val="28"/>
          <w:szCs w:val="28"/>
          <w:lang w:eastAsia="ru-RU"/>
        </w:rPr>
        <w:t>, дифференциации;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принцип </w:t>
      </w:r>
      <w:proofErr w:type="spellStart"/>
      <w:r w:rsidR="003D2865" w:rsidRPr="00A877B5">
        <w:rPr>
          <w:rFonts w:ascii="Times New Roman" w:eastAsia="Times New Roman" w:hAnsi="Times New Roman" w:cs="Times New Roman"/>
          <w:color w:val="000000"/>
          <w:sz w:val="28"/>
          <w:szCs w:val="28"/>
          <w:lang w:eastAsia="ru-RU"/>
        </w:rPr>
        <w:t>культуросообразности</w:t>
      </w:r>
      <w:proofErr w:type="spellEnd"/>
      <w:r w:rsidR="003D2865" w:rsidRPr="00A877B5">
        <w:rPr>
          <w:rFonts w:ascii="Times New Roman" w:eastAsia="Times New Roman" w:hAnsi="Times New Roman" w:cs="Times New Roman"/>
          <w:color w:val="000000"/>
          <w:sz w:val="28"/>
          <w:szCs w:val="28"/>
          <w:lang w:eastAsia="ru-RU"/>
        </w:rPr>
        <w:t>.</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Адресат программы: </w:t>
      </w:r>
      <w:r w:rsidRPr="005D5A08">
        <w:rPr>
          <w:rFonts w:ascii="Times New Roman" w:eastAsia="Times New Roman" w:hAnsi="Times New Roman" w:cs="Times New Roman"/>
          <w:color w:val="000000"/>
          <w:sz w:val="28"/>
          <w:szCs w:val="28"/>
          <w:lang w:eastAsia="ru-RU"/>
        </w:rPr>
        <w:t>Програ</w:t>
      </w:r>
      <w:r w:rsidR="00A877B5" w:rsidRPr="005D5A08">
        <w:rPr>
          <w:rFonts w:ascii="Times New Roman" w:eastAsia="Times New Roman" w:hAnsi="Times New Roman" w:cs="Times New Roman"/>
          <w:color w:val="000000"/>
          <w:sz w:val="28"/>
          <w:szCs w:val="28"/>
          <w:lang w:eastAsia="ru-RU"/>
        </w:rPr>
        <w:t>мма адресована детям от 11 до 16</w:t>
      </w:r>
      <w:r w:rsidRPr="005D5A08">
        <w:rPr>
          <w:rFonts w:ascii="Times New Roman" w:eastAsia="Times New Roman" w:hAnsi="Times New Roman" w:cs="Times New Roman"/>
          <w:color w:val="000000"/>
          <w:sz w:val="28"/>
          <w:szCs w:val="28"/>
          <w:lang w:eastAsia="ru-RU"/>
        </w:rPr>
        <w:t xml:space="preserve"> лет. Допускается совместная работа в одной группе учащихся без ограничения по возрастному признаку. При комплектовании учитывается начальная подготовка, с этой целью проводится анкетирование детей и предварительный контроль в форме собеседования, что позволяет увидеть исходную подготовку каждого учащегося, его индивидуальные способности и наклонности.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Объем и срок освоения программы: </w:t>
      </w:r>
      <w:r w:rsidRPr="005D5A08">
        <w:rPr>
          <w:rFonts w:ascii="Times New Roman" w:eastAsia="Times New Roman" w:hAnsi="Times New Roman" w:cs="Times New Roman"/>
          <w:color w:val="000000"/>
          <w:sz w:val="28"/>
          <w:szCs w:val="28"/>
          <w:lang w:eastAsia="ru-RU"/>
        </w:rPr>
        <w:t>Программа рассчитана на 1 год обучения. Всего на курс отводится 35 учебных часов. Занятия проводятся 1 раз в неделю по 1 часу. </w:t>
      </w:r>
      <w:proofErr w:type="gramStart"/>
      <w:r w:rsidRPr="005D5A08">
        <w:rPr>
          <w:rFonts w:ascii="Times New Roman" w:eastAsia="Times New Roman" w:hAnsi="Times New Roman" w:cs="Times New Roman"/>
          <w:color w:val="000000"/>
          <w:sz w:val="28"/>
          <w:szCs w:val="28"/>
          <w:lang w:eastAsia="ru-RU"/>
        </w:rPr>
        <w:t>Занятия по данной программе состоят из теоретической и практической частей, причем большее количество времени занимает практическая часть.</w:t>
      </w:r>
      <w:proofErr w:type="gramEnd"/>
      <w:r w:rsidRPr="005D5A08">
        <w:rPr>
          <w:rFonts w:ascii="Times New Roman" w:eastAsia="Times New Roman" w:hAnsi="Times New Roman" w:cs="Times New Roman"/>
          <w:b/>
          <w:bCs/>
          <w:color w:val="000000"/>
          <w:sz w:val="28"/>
          <w:szCs w:val="28"/>
          <w:lang w:eastAsia="ru-RU"/>
        </w:rPr>
        <w:t> </w:t>
      </w:r>
      <w:r w:rsidRPr="005D5A08">
        <w:rPr>
          <w:rFonts w:ascii="Times New Roman" w:eastAsia="Times New Roman" w:hAnsi="Times New Roman" w:cs="Times New Roman"/>
          <w:color w:val="000000"/>
          <w:sz w:val="28"/>
          <w:szCs w:val="28"/>
          <w:lang w:eastAsia="ru-RU"/>
        </w:rPr>
        <w:t>Форма обучения – очная. Основной формой обучения являются групповые занятия (наполняемость группы -15 человек).</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 xml:space="preserve">На занятиях применяются технологии </w:t>
      </w:r>
      <w:proofErr w:type="spellStart"/>
      <w:r w:rsidRPr="005D5A08">
        <w:rPr>
          <w:rFonts w:ascii="Times New Roman" w:eastAsia="Times New Roman" w:hAnsi="Times New Roman" w:cs="Times New Roman"/>
          <w:color w:val="000000"/>
          <w:sz w:val="28"/>
          <w:szCs w:val="28"/>
          <w:lang w:eastAsia="ru-RU"/>
        </w:rPr>
        <w:t>разноуровневого</w:t>
      </w:r>
      <w:proofErr w:type="spellEnd"/>
      <w:r w:rsidRPr="005D5A08">
        <w:rPr>
          <w:rFonts w:ascii="Times New Roman" w:eastAsia="Times New Roman" w:hAnsi="Times New Roman" w:cs="Times New Roman"/>
          <w:color w:val="000000"/>
          <w:sz w:val="28"/>
          <w:szCs w:val="28"/>
          <w:lang w:eastAsia="ru-RU"/>
        </w:rPr>
        <w:t xml:space="preserve"> обучения, деловые игры; творческие коллективные и </w:t>
      </w:r>
      <w:proofErr w:type="gramStart"/>
      <w:r w:rsidRPr="005D5A08">
        <w:rPr>
          <w:rFonts w:ascii="Times New Roman" w:eastAsia="Times New Roman" w:hAnsi="Times New Roman" w:cs="Times New Roman"/>
          <w:color w:val="000000"/>
          <w:sz w:val="28"/>
          <w:szCs w:val="28"/>
          <w:lang w:eastAsia="ru-RU"/>
        </w:rPr>
        <w:t>индивидуальные проекты</w:t>
      </w:r>
      <w:proofErr w:type="gramEnd"/>
      <w:r w:rsidRPr="005D5A08">
        <w:rPr>
          <w:rFonts w:ascii="Times New Roman" w:eastAsia="Times New Roman" w:hAnsi="Times New Roman" w:cs="Times New Roman"/>
          <w:color w:val="000000"/>
          <w:sz w:val="28"/>
          <w:szCs w:val="28"/>
          <w:lang w:eastAsia="ru-RU"/>
        </w:rPr>
        <w:t xml:space="preserve">; «мозговой штурм» и др. Данная программа предусматривает широкое применение информационно-коммуникационных технологий, что позволяет повысить практическую, </w:t>
      </w:r>
      <w:proofErr w:type="spellStart"/>
      <w:r w:rsidRPr="005D5A08">
        <w:rPr>
          <w:rFonts w:ascii="Times New Roman" w:eastAsia="Times New Roman" w:hAnsi="Times New Roman" w:cs="Times New Roman"/>
          <w:color w:val="000000"/>
          <w:sz w:val="28"/>
          <w:szCs w:val="28"/>
          <w:lang w:eastAsia="ru-RU"/>
        </w:rPr>
        <w:t>навыкообразующую</w:t>
      </w:r>
      <w:proofErr w:type="spellEnd"/>
      <w:r w:rsidRPr="005D5A08">
        <w:rPr>
          <w:rFonts w:ascii="Times New Roman" w:eastAsia="Times New Roman" w:hAnsi="Times New Roman" w:cs="Times New Roman"/>
          <w:color w:val="000000"/>
          <w:sz w:val="28"/>
          <w:szCs w:val="28"/>
          <w:lang w:eastAsia="ru-RU"/>
        </w:rPr>
        <w:t xml:space="preserve"> направленность содержания, а также разнообразить формы организации деятельности.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Цель программы</w:t>
      </w:r>
      <w:r w:rsidRPr="005D5A08">
        <w:rPr>
          <w:rFonts w:ascii="Times New Roman" w:eastAsia="Times New Roman" w:hAnsi="Times New Roman" w:cs="Times New Roman"/>
          <w:color w:val="000000"/>
          <w:sz w:val="28"/>
          <w:szCs w:val="28"/>
          <w:lang w:eastAsia="ru-RU"/>
        </w:rPr>
        <w:t>: развитие творческих и интеллектуальных способностей учащихся через вовлечение в олимпиады и конкурсы по биологии и экологии.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Задачи: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Воспитательные:</w:t>
      </w:r>
      <w:r w:rsidRPr="005D5A08">
        <w:rPr>
          <w:rFonts w:ascii="Times New Roman" w:eastAsia="Times New Roman" w:hAnsi="Times New Roman" w:cs="Times New Roman"/>
          <w:color w:val="000000"/>
          <w:sz w:val="28"/>
          <w:szCs w:val="28"/>
          <w:lang w:eastAsia="ru-RU"/>
        </w:rPr>
        <w:t xml:space="preserve"> воспитать понимание ценности образования, как средства развития  культуры личности. Научить, ответственно оценивать свои учебные достижения, черты своей личности, учитывать мнение других людей при определении собственной позиции в самооценке. Воспитать умение соотносить приложенные усилия с полученными результатами своей деятельности. Курс помогает выработать навыки организации и участия в коллективной деятельности, умению постановки общей цели и определения средств её достижения, конструктивно воспринимать иные мнения и идеи. Воспитывает умение отстаивать свои гражданские позиции, формировать </w:t>
      </w:r>
      <w:r w:rsidRPr="005D5A08">
        <w:rPr>
          <w:rFonts w:ascii="Times New Roman" w:eastAsia="Times New Roman" w:hAnsi="Times New Roman" w:cs="Times New Roman"/>
          <w:color w:val="000000"/>
          <w:sz w:val="28"/>
          <w:szCs w:val="28"/>
          <w:lang w:eastAsia="ru-RU"/>
        </w:rPr>
        <w:lastRenderedPageBreak/>
        <w:t>свои мировоззренческие взгляды, умение осознанно выбрать путь продолжения образования или будущей профессиональной деятельности.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Образовательные: </w:t>
      </w:r>
      <w:r w:rsidRPr="005D5A08">
        <w:rPr>
          <w:rFonts w:ascii="Times New Roman" w:eastAsia="Times New Roman" w:hAnsi="Times New Roman" w:cs="Times New Roman"/>
          <w:color w:val="000000"/>
          <w:sz w:val="28"/>
          <w:szCs w:val="28"/>
          <w:lang w:eastAsia="ru-RU"/>
        </w:rPr>
        <w:t>коррекция и углубление имеющихся знаний по предмету, ликвидация пробелов, обучение решению олимпиадных задач, систематизация знаний, выработка целостного взгляда на предмет, усвоение материала повышенного уровня сложности, развитие творческой активности и инициативности, повышение ИК</w:t>
      </w:r>
      <w:proofErr w:type="gramStart"/>
      <w:r w:rsidRPr="005D5A08">
        <w:rPr>
          <w:rFonts w:ascii="Times New Roman" w:eastAsia="Times New Roman" w:hAnsi="Times New Roman" w:cs="Times New Roman"/>
          <w:color w:val="000000"/>
          <w:sz w:val="28"/>
          <w:szCs w:val="28"/>
          <w:lang w:eastAsia="ru-RU"/>
        </w:rPr>
        <w:t>Т-</w:t>
      </w:r>
      <w:proofErr w:type="gramEnd"/>
      <w:r w:rsidRPr="005D5A08">
        <w:rPr>
          <w:rFonts w:ascii="Times New Roman" w:eastAsia="Times New Roman" w:hAnsi="Times New Roman" w:cs="Times New Roman"/>
          <w:color w:val="000000"/>
          <w:sz w:val="28"/>
          <w:szCs w:val="28"/>
          <w:lang w:eastAsia="ru-RU"/>
        </w:rPr>
        <w:t xml:space="preserve"> компетенции.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Развивающие:</w:t>
      </w:r>
      <w:r w:rsidRPr="005D5A08">
        <w:rPr>
          <w:rFonts w:ascii="Times New Roman" w:eastAsia="Times New Roman" w:hAnsi="Times New Roman" w:cs="Times New Roman"/>
          <w:b/>
          <w:bCs/>
          <w:color w:val="000000"/>
          <w:sz w:val="28"/>
          <w:szCs w:val="28"/>
          <w:u w:val="single"/>
          <w:lang w:eastAsia="ru-RU"/>
        </w:rPr>
        <w:t> </w:t>
      </w:r>
      <w:r w:rsidRPr="005D5A08">
        <w:rPr>
          <w:rFonts w:ascii="Times New Roman" w:eastAsia="Times New Roman" w:hAnsi="Times New Roman" w:cs="Times New Roman"/>
          <w:color w:val="000000"/>
          <w:sz w:val="28"/>
          <w:szCs w:val="28"/>
          <w:lang w:eastAsia="ru-RU"/>
        </w:rPr>
        <w:t>создать условия для подготовки учащихся к олимпиадам;</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Предоставить учащимся в</w:t>
      </w:r>
      <w:r w:rsidR="00D50D8E" w:rsidRPr="005D5A08">
        <w:rPr>
          <w:rFonts w:ascii="Times New Roman" w:eastAsia="Times New Roman" w:hAnsi="Times New Roman" w:cs="Times New Roman"/>
          <w:color w:val="000000"/>
          <w:sz w:val="28"/>
          <w:szCs w:val="28"/>
          <w:lang w:eastAsia="ru-RU"/>
        </w:rPr>
        <w:t>озможность реализации</w:t>
      </w:r>
      <w:r w:rsidRPr="005D5A08">
        <w:rPr>
          <w:rFonts w:ascii="Times New Roman" w:eastAsia="Times New Roman" w:hAnsi="Times New Roman" w:cs="Times New Roman"/>
          <w:color w:val="000000"/>
          <w:sz w:val="28"/>
          <w:szCs w:val="28"/>
          <w:lang w:eastAsia="ru-RU"/>
        </w:rPr>
        <w:t xml:space="preserve"> способностей</w:t>
      </w:r>
      <w:r w:rsidR="00D50D8E" w:rsidRPr="005D5A08">
        <w:rPr>
          <w:rFonts w:ascii="Times New Roman" w:eastAsia="Times New Roman" w:hAnsi="Times New Roman" w:cs="Times New Roman"/>
          <w:color w:val="000000"/>
          <w:sz w:val="28"/>
          <w:szCs w:val="28"/>
          <w:lang w:eastAsia="ru-RU"/>
        </w:rPr>
        <w:t xml:space="preserve"> по биологии</w:t>
      </w:r>
      <w:r w:rsidRPr="005D5A08">
        <w:rPr>
          <w:rFonts w:ascii="Times New Roman" w:eastAsia="Times New Roman" w:hAnsi="Times New Roman" w:cs="Times New Roman"/>
          <w:color w:val="000000"/>
          <w:sz w:val="28"/>
          <w:szCs w:val="28"/>
          <w:lang w:eastAsia="ru-RU"/>
        </w:rPr>
        <w:t>;</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Способствовать развитию логического мышления;</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Развивать познавательные интересы и способности самостоятельно  добывать знания. Выбирать наиболее удобный способ выполнения задания.</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p>
    <w:p w:rsidR="003D2865" w:rsidRPr="005D5A08" w:rsidRDefault="005D5A08" w:rsidP="005D5A08">
      <w:pPr>
        <w:shd w:val="clear" w:color="auto" w:fill="FFFFFF"/>
        <w:spacing w:after="0" w:line="240" w:lineRule="auto"/>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3D2865" w:rsidRPr="005D5A08">
        <w:rPr>
          <w:rFonts w:ascii="Cambria" w:eastAsia="Times New Roman" w:hAnsi="Cambria" w:cs="Arial"/>
          <w:b/>
          <w:bCs/>
          <w:color w:val="000000"/>
          <w:sz w:val="28"/>
          <w:szCs w:val="28"/>
          <w:lang w:eastAsia="ru-RU"/>
        </w:rPr>
        <w:t>Содержание программы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w:t>
      </w:r>
      <w:r w:rsidR="005D5A08">
        <w:rPr>
          <w:rFonts w:ascii="Times New Roman" w:eastAsia="Times New Roman" w:hAnsi="Times New Roman" w:cs="Times New Roman"/>
          <w:b/>
          <w:bCs/>
          <w:color w:val="000000"/>
          <w:sz w:val="28"/>
          <w:szCs w:val="28"/>
          <w:lang w:eastAsia="ru-RU"/>
        </w:rPr>
        <w:t xml:space="preserve">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 </w:t>
      </w:r>
      <w:r w:rsidRPr="005D5A08">
        <w:rPr>
          <w:rFonts w:ascii="Times New Roman" w:eastAsia="Times New Roman" w:hAnsi="Times New Roman" w:cs="Times New Roman"/>
          <w:color w:val="000000"/>
          <w:sz w:val="28"/>
          <w:szCs w:val="28"/>
          <w:lang w:eastAsia="ru-RU"/>
        </w:rPr>
        <w:t>Наблюдение, анализ результативности участия в олимпиадах различного уровня по предмету.</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2:</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 </w:t>
      </w:r>
      <w:r w:rsidRPr="005D5A08">
        <w:rPr>
          <w:rFonts w:ascii="Times New Roman" w:eastAsia="Times New Roman" w:hAnsi="Times New Roman" w:cs="Times New Roman"/>
          <w:color w:val="000000"/>
          <w:sz w:val="28"/>
          <w:szCs w:val="28"/>
          <w:lang w:eastAsia="ru-RU"/>
        </w:rPr>
        <w:t>первичное анкетирование учащихся на выявление их общей и предметной одаренности.</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3:</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 </w:t>
      </w:r>
      <w:r w:rsidRPr="005D5A08">
        <w:rPr>
          <w:rFonts w:ascii="Times New Roman" w:eastAsia="Times New Roman" w:hAnsi="Times New Roman" w:cs="Times New Roman"/>
          <w:color w:val="000000"/>
          <w:sz w:val="28"/>
          <w:szCs w:val="28"/>
          <w:lang w:eastAsia="ru-RU"/>
        </w:rPr>
        <w:t>Как подготовить сложный план, сделать вывод, резюме.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xml:space="preserve"> Практическая работа. Решение олимпиадных задач открытого </w:t>
      </w:r>
      <w:proofErr w:type="spellStart"/>
      <w:r w:rsidRPr="005D5A08">
        <w:rPr>
          <w:rFonts w:ascii="Times New Roman" w:eastAsia="Times New Roman" w:hAnsi="Times New Roman" w:cs="Times New Roman"/>
          <w:color w:val="000000"/>
          <w:sz w:val="28"/>
          <w:szCs w:val="28"/>
          <w:lang w:eastAsia="ru-RU"/>
        </w:rPr>
        <w:t>типа</w:t>
      </w:r>
      <w:proofErr w:type="gramStart"/>
      <w:r w:rsidRPr="005D5A08">
        <w:rPr>
          <w:rFonts w:ascii="Times New Roman" w:eastAsia="Times New Roman" w:hAnsi="Times New Roman" w:cs="Times New Roman"/>
          <w:color w:val="000000"/>
          <w:sz w:val="28"/>
          <w:szCs w:val="28"/>
          <w:lang w:eastAsia="ru-RU"/>
        </w:rPr>
        <w:t>.Ф</w:t>
      </w:r>
      <w:proofErr w:type="gramEnd"/>
      <w:r w:rsidRPr="005D5A08">
        <w:rPr>
          <w:rFonts w:ascii="Times New Roman" w:eastAsia="Times New Roman" w:hAnsi="Times New Roman" w:cs="Times New Roman"/>
          <w:color w:val="000000"/>
          <w:sz w:val="28"/>
          <w:szCs w:val="28"/>
          <w:lang w:eastAsia="ru-RU"/>
        </w:rPr>
        <w:t>ормирование</w:t>
      </w:r>
      <w:proofErr w:type="spellEnd"/>
      <w:r w:rsidRPr="005D5A08">
        <w:rPr>
          <w:rFonts w:ascii="Times New Roman" w:eastAsia="Times New Roman" w:hAnsi="Times New Roman" w:cs="Times New Roman"/>
          <w:color w:val="000000"/>
          <w:sz w:val="28"/>
          <w:szCs w:val="28"/>
          <w:lang w:eastAsia="ru-RU"/>
        </w:rPr>
        <w:t xml:space="preserve"> навыков работы со специальным оборудованием (микроскоп, бинокулярная лупа). Разбор практических заданий по темам «Растения» и «Животные».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4:</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Решение олимпиадных задач закрытого типа. Работа с дополнительной литературой. Составление письменных конспектов. Практические занятия по определению и узнаванию видов животных и растений, изготовления микропрепаратов, срезов, препарирования, составления и оформления биологических коллекций и т.д. Разбор практических заданий по темам «Растения» и «Животные».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5:</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Решение олимпиадных заданий прошлых лет различного уровня сложности.</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6:</w:t>
      </w:r>
      <w:r w:rsidR="005D5A08">
        <w:rPr>
          <w:rFonts w:ascii="Times New Roman" w:eastAsia="Times New Roman" w:hAnsi="Times New Roman" w:cs="Times New Roman"/>
          <w:b/>
          <w:bCs/>
          <w:color w:val="000000"/>
          <w:sz w:val="28"/>
          <w:szCs w:val="28"/>
          <w:lang w:eastAsia="ru-RU"/>
        </w:rPr>
        <w:t xml:space="preserve"> - 2 часа</w:t>
      </w:r>
    </w:p>
    <w:p w:rsid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lastRenderedPageBreak/>
        <w:t>Практика:</w:t>
      </w:r>
      <w:r w:rsidRPr="005D5A08">
        <w:rPr>
          <w:rFonts w:ascii="Times New Roman" w:eastAsia="Times New Roman" w:hAnsi="Times New Roman" w:cs="Times New Roman"/>
          <w:color w:val="000000"/>
          <w:sz w:val="28"/>
          <w:szCs w:val="28"/>
          <w:lang w:eastAsia="ru-RU"/>
        </w:rPr>
        <w:t> Анализ участия в школьном туре всероссийской олимпиады. Работа над ошибками. Поиск информации в сети Интернет.</w:t>
      </w:r>
    </w:p>
    <w:p w:rsidR="005D5A08" w:rsidRDefault="005D5A08" w:rsidP="003D2865">
      <w:pPr>
        <w:shd w:val="clear" w:color="auto" w:fill="FFFFFF"/>
        <w:spacing w:after="0" w:line="240" w:lineRule="auto"/>
        <w:rPr>
          <w:rFonts w:ascii="Arial" w:eastAsia="Times New Roman" w:hAnsi="Arial" w:cs="Arial"/>
          <w:color w:val="000000"/>
          <w:sz w:val="28"/>
          <w:szCs w:val="28"/>
          <w:lang w:eastAsia="ru-RU"/>
        </w:rPr>
      </w:pPr>
    </w:p>
    <w:p w:rsidR="005D5A08" w:rsidRDefault="005D5A08"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7:</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Практическая работа. Решение олимпиадных задач теоретической части олимпиады.</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8:</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 </w:t>
      </w:r>
      <w:r w:rsidRPr="005D5A08">
        <w:rPr>
          <w:rFonts w:ascii="Times New Roman" w:eastAsia="Times New Roman" w:hAnsi="Times New Roman" w:cs="Times New Roman"/>
          <w:color w:val="000000"/>
          <w:sz w:val="28"/>
          <w:szCs w:val="28"/>
          <w:lang w:eastAsia="ru-RU"/>
        </w:rPr>
        <w:t>План разработки реферата, проекта, эссе. Правила оформления.</w:t>
      </w:r>
      <w:r w:rsidRPr="005D5A08">
        <w:rPr>
          <w:rFonts w:ascii="Times New Roman" w:eastAsia="Times New Roman" w:hAnsi="Times New Roman" w:cs="Times New Roman"/>
          <w:b/>
          <w:bCs/>
          <w:color w:val="000000"/>
          <w:sz w:val="28"/>
          <w:szCs w:val="28"/>
          <w:lang w:eastAsia="ru-RU"/>
        </w:rPr>
        <w:t> </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Практика</w:t>
      </w:r>
      <w:proofErr w:type="gramStart"/>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w:t>
      </w:r>
      <w:proofErr w:type="gramEnd"/>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color w:val="000000"/>
          <w:sz w:val="28"/>
          <w:szCs w:val="28"/>
          <w:lang w:eastAsia="ru-RU"/>
        </w:rPr>
        <w:t>Написание на выбор реферата, проекта, эссе.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9:</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 </w:t>
      </w:r>
      <w:r w:rsidRPr="005D5A08">
        <w:rPr>
          <w:rFonts w:ascii="Times New Roman" w:eastAsia="Times New Roman" w:hAnsi="Times New Roman" w:cs="Times New Roman"/>
          <w:color w:val="000000"/>
          <w:sz w:val="28"/>
          <w:szCs w:val="28"/>
          <w:lang w:eastAsia="ru-RU"/>
        </w:rPr>
        <w:t>Разбор вопросов по наиболее сложным темам. Обсуждение.</w:t>
      </w:r>
      <w:r w:rsidR="005D5A08">
        <w:rPr>
          <w:rFonts w:ascii="Times New Roman" w:eastAsia="Times New Roman" w:hAnsi="Times New Roman" w:cs="Times New Roman"/>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 Практика:</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color w:val="000000"/>
          <w:sz w:val="28"/>
          <w:szCs w:val="28"/>
          <w:lang w:eastAsia="ru-RU"/>
        </w:rPr>
        <w:t>Решение олимпиадных задач.</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10:</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Решение олимпиадных заданий прошлых лет различного уровня.</w:t>
      </w:r>
      <w:r w:rsidR="005D5A08">
        <w:rPr>
          <w:rFonts w:ascii="Times New Roman" w:eastAsia="Times New Roman" w:hAnsi="Times New Roman" w:cs="Times New Roman"/>
          <w:color w:val="000000"/>
          <w:sz w:val="28"/>
          <w:szCs w:val="28"/>
          <w:lang w:eastAsia="ru-RU"/>
        </w:rPr>
        <w:t xml:space="preserve"> </w:t>
      </w:r>
      <w:proofErr w:type="spellStart"/>
      <w:proofErr w:type="gramStart"/>
      <w:r w:rsidRPr="005D5A08">
        <w:rPr>
          <w:rFonts w:ascii="Times New Roman" w:eastAsia="Times New Roman" w:hAnsi="Times New Roman" w:cs="Times New Roman"/>
          <w:color w:val="000000"/>
          <w:sz w:val="28"/>
          <w:szCs w:val="28"/>
          <w:lang w:eastAsia="ru-RU"/>
        </w:rPr>
        <w:t>О</w:t>
      </w:r>
      <w:proofErr w:type="gramEnd"/>
      <w:r w:rsidRPr="005D5A08">
        <w:rPr>
          <w:rFonts w:ascii="Times New Roman" w:eastAsia="Times New Roman" w:hAnsi="Times New Roman" w:cs="Times New Roman"/>
          <w:color w:val="000000"/>
          <w:sz w:val="28"/>
          <w:szCs w:val="28"/>
          <w:lang w:eastAsia="ru-RU"/>
        </w:rPr>
        <w:t>бсуждение</w:t>
      </w:r>
      <w:proofErr w:type="spellEnd"/>
      <w:r w:rsidRPr="005D5A08">
        <w:rPr>
          <w:rFonts w:ascii="Times New Roman" w:eastAsia="Times New Roman" w:hAnsi="Times New Roman" w:cs="Times New Roman"/>
          <w:color w:val="000000"/>
          <w:sz w:val="28"/>
          <w:szCs w:val="28"/>
          <w:lang w:eastAsia="ru-RU"/>
        </w:rPr>
        <w:t>.</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11:</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 </w:t>
      </w:r>
      <w:r w:rsidRPr="005D5A08">
        <w:rPr>
          <w:rFonts w:ascii="Times New Roman" w:eastAsia="Times New Roman" w:hAnsi="Times New Roman" w:cs="Times New Roman"/>
          <w:color w:val="000000"/>
          <w:sz w:val="28"/>
          <w:szCs w:val="28"/>
          <w:lang w:eastAsia="ru-RU"/>
        </w:rPr>
        <w:t>Что такое тренинг и для чего он нужен.</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 </w:t>
      </w:r>
      <w:r w:rsidRPr="005D5A08">
        <w:rPr>
          <w:rFonts w:ascii="Times New Roman" w:eastAsia="Times New Roman" w:hAnsi="Times New Roman" w:cs="Times New Roman"/>
          <w:color w:val="000000"/>
          <w:sz w:val="28"/>
          <w:szCs w:val="28"/>
          <w:lang w:eastAsia="ru-RU"/>
        </w:rPr>
        <w:t>Тренинг по закреплению умений применять знания на практике.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12:</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Анализ участия в муниципальном туре всероссийской олимпиады. Обсуждение.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13:</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Развитие  логического и интеллектуального мышления через чтение интернет - журналов научной и учебной направленности.</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14-15:</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Участие школьников в дистанционных предметных олимпиадах различного уровня.</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16:</w:t>
      </w:r>
      <w:r w:rsidR="005D5A08">
        <w:rPr>
          <w:rFonts w:ascii="Times New Roman" w:eastAsia="Times New Roman" w:hAnsi="Times New Roman" w:cs="Times New Roman"/>
          <w:b/>
          <w:bCs/>
          <w:color w:val="000000"/>
          <w:sz w:val="28"/>
          <w:szCs w:val="28"/>
          <w:lang w:eastAsia="ru-RU"/>
        </w:rPr>
        <w:t xml:space="preserve"> - 2 часа</w:t>
      </w:r>
    </w:p>
    <w:p w:rsidR="005D5A08"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Комбинированный метод решения задач</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17:</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Лекция:</w:t>
      </w:r>
      <w:r w:rsidRPr="005D5A08">
        <w:rPr>
          <w:rFonts w:ascii="Times New Roman" w:eastAsia="Times New Roman" w:hAnsi="Times New Roman" w:cs="Times New Roman"/>
          <w:color w:val="000000"/>
          <w:sz w:val="28"/>
          <w:szCs w:val="28"/>
          <w:lang w:eastAsia="ru-RU"/>
        </w:rPr>
        <w:t xml:space="preserve"> Консультации по наиболее трудным вопросам. Обсуждение </w:t>
      </w:r>
      <w:proofErr w:type="gramStart"/>
      <w:r w:rsidRPr="005D5A08">
        <w:rPr>
          <w:rFonts w:ascii="Times New Roman" w:eastAsia="Times New Roman" w:hAnsi="Times New Roman" w:cs="Times New Roman"/>
          <w:color w:val="000000"/>
          <w:sz w:val="28"/>
          <w:szCs w:val="28"/>
          <w:lang w:eastAsia="ru-RU"/>
        </w:rPr>
        <w:t>в</w:t>
      </w:r>
      <w:proofErr w:type="gramEnd"/>
      <w:r w:rsidRPr="005D5A08">
        <w:rPr>
          <w:rFonts w:ascii="Times New Roman" w:eastAsia="Times New Roman" w:hAnsi="Times New Roman" w:cs="Times New Roman"/>
          <w:color w:val="000000"/>
          <w:sz w:val="28"/>
          <w:szCs w:val="28"/>
          <w:lang w:eastAsia="ru-RU"/>
        </w:rPr>
        <w:t xml:space="preserve"> </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18:</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Аттестация учащихся. Результативность выполнения программы за учебный год.</w:t>
      </w:r>
    </w:p>
    <w:p w:rsidR="00A877B5" w:rsidRPr="005D5A08" w:rsidRDefault="00A877B5"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7B5" w:rsidRPr="005D5A08" w:rsidRDefault="00A877B5"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7B5" w:rsidRPr="005D5A08" w:rsidRDefault="00A877B5"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5D5A08" w:rsidP="003D2865">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D2865" w:rsidRPr="005D5A08">
        <w:rPr>
          <w:rFonts w:ascii="Times New Roman" w:eastAsia="Times New Roman" w:hAnsi="Times New Roman" w:cs="Times New Roman"/>
          <w:b/>
          <w:bCs/>
          <w:color w:val="000000"/>
          <w:sz w:val="28"/>
          <w:szCs w:val="28"/>
          <w:lang w:eastAsia="ru-RU"/>
        </w:rPr>
        <w:t>Планируемые результаты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Личностные</w:t>
      </w:r>
      <w:r w:rsidRPr="005D5A08">
        <w:rPr>
          <w:rFonts w:ascii="Times New Roman" w:eastAsia="Times New Roman" w:hAnsi="Times New Roman" w:cs="Times New Roman"/>
          <w:color w:val="000000"/>
          <w:sz w:val="28"/>
          <w:szCs w:val="28"/>
          <w:lang w:eastAsia="ru-RU"/>
        </w:rPr>
        <w:t>:</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Осознавать единство и целостность окружающего мира, возможности его познаваемости и объяснимости на основе достижений науки.</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Постепенно выстраивать собственное целостное мировоззрение.</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Осознавать потребность и готовность к самообразованию, в том числе и в рамках самостоятельной деятельности вне школы.</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Оценивать жизненные ситуации с точки зрения безопасного образа жизни и сохранения здоровья.</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Оценивать экологический риск взаимоотношений человека и природы.</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w:t>
      </w:r>
      <w:r w:rsidRPr="005D5A08">
        <w:rPr>
          <w:rFonts w:ascii="Times New Roman" w:eastAsia="Times New Roman" w:hAnsi="Times New Roman" w:cs="Times New Roman"/>
          <w:b/>
          <w:bCs/>
          <w:color w:val="000000"/>
          <w:sz w:val="28"/>
          <w:szCs w:val="28"/>
          <w:lang w:eastAsia="ru-RU"/>
        </w:rPr>
        <w:t>–</w:t>
      </w:r>
      <w:r w:rsidRPr="005D5A08">
        <w:rPr>
          <w:rFonts w:ascii="Times New Roman" w:eastAsia="Times New Roman" w:hAnsi="Times New Roman" w:cs="Times New Roman"/>
          <w:color w:val="000000"/>
          <w:sz w:val="28"/>
          <w:szCs w:val="28"/>
          <w:lang w:eastAsia="ru-RU"/>
        </w:rPr>
        <w:t> гаранта жизни и благополучия людей на Земле.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roofErr w:type="spellStart"/>
      <w:r w:rsidRPr="005D5A08">
        <w:rPr>
          <w:rFonts w:ascii="Times New Roman" w:eastAsia="Times New Roman" w:hAnsi="Times New Roman" w:cs="Times New Roman"/>
          <w:b/>
          <w:bCs/>
          <w:color w:val="000000"/>
          <w:sz w:val="28"/>
          <w:szCs w:val="28"/>
          <w:lang w:eastAsia="ru-RU"/>
        </w:rPr>
        <w:t>Метапредметные</w:t>
      </w:r>
      <w:proofErr w:type="spellEnd"/>
      <w:r w:rsidRPr="005D5A08">
        <w:rPr>
          <w:rFonts w:ascii="Times New Roman" w:eastAsia="Times New Roman" w:hAnsi="Times New Roman" w:cs="Times New Roman"/>
          <w:b/>
          <w:bCs/>
          <w:color w:val="000000"/>
          <w:sz w:val="28"/>
          <w:szCs w:val="28"/>
          <w:lang w:eastAsia="ru-RU"/>
        </w:rPr>
        <w:t>:</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i/>
          <w:iCs/>
          <w:color w:val="000000"/>
          <w:sz w:val="28"/>
          <w:szCs w:val="28"/>
          <w:u w:val="single"/>
          <w:lang w:eastAsia="ru-RU"/>
        </w:rPr>
        <w:t>Регулятивные УУД</w:t>
      </w:r>
      <w:r w:rsidRPr="005D5A08">
        <w:rPr>
          <w:rFonts w:ascii="Times New Roman" w:eastAsia="Times New Roman" w:hAnsi="Times New Roman" w:cs="Times New Roman"/>
          <w:i/>
          <w:iCs/>
          <w:color w:val="000000"/>
          <w:sz w:val="28"/>
          <w:szCs w:val="28"/>
          <w:lang w:eastAsia="ru-RU"/>
        </w:rPr>
        <w:t>:</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Самостоятельно обнаруживать и формулировать учебную проблему, определять цель учебной деятельности, выбирать тему проекта.</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 xml:space="preserve">Выдвигать версии решения проблемы, осознавать конечный результат, выбирать из </w:t>
      </w:r>
      <w:proofErr w:type="gramStart"/>
      <w:r w:rsidRPr="005D5A08">
        <w:rPr>
          <w:rFonts w:ascii="Times New Roman" w:eastAsia="Times New Roman" w:hAnsi="Times New Roman" w:cs="Times New Roman"/>
          <w:color w:val="000000"/>
          <w:sz w:val="28"/>
          <w:szCs w:val="28"/>
          <w:lang w:eastAsia="ru-RU"/>
        </w:rPr>
        <w:t>предложенных</w:t>
      </w:r>
      <w:proofErr w:type="gramEnd"/>
      <w:r w:rsidRPr="005D5A08">
        <w:rPr>
          <w:rFonts w:ascii="Times New Roman" w:eastAsia="Times New Roman" w:hAnsi="Times New Roman" w:cs="Times New Roman"/>
          <w:color w:val="000000"/>
          <w:sz w:val="28"/>
          <w:szCs w:val="28"/>
          <w:lang w:eastAsia="ru-RU"/>
        </w:rPr>
        <w:t xml:space="preserve"> и искать самостоятельно средства достижения цели.</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Составлять (индивидуально или в группе) план решения проблемы (выполнения проекта).</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Работая по плану, сверять свои действия с целью и, при необходимости, исправлять ошибки самостоятельно.</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В диалоге с учителем совершенствовать самостоятельно выработанные критерии оценки.</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i/>
          <w:iCs/>
          <w:color w:val="000000"/>
          <w:sz w:val="28"/>
          <w:szCs w:val="28"/>
          <w:u w:val="single"/>
          <w:lang w:eastAsia="ru-RU"/>
        </w:rPr>
        <w:t>Познавательные УУД:</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Анализировать, сравнивать, классифицировать и обобщать факты и явления. Выявлять причины и следствия простых явлений.</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Осуществлять сравнение, классификацию, самостоятельно выбирая основания и критерии для указанных логических операций;</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 xml:space="preserve">Строить </w:t>
      </w:r>
      <w:proofErr w:type="gramStart"/>
      <w:r w:rsidRPr="005D5A08">
        <w:rPr>
          <w:rFonts w:ascii="Times New Roman" w:eastAsia="Times New Roman" w:hAnsi="Times New Roman" w:cs="Times New Roman"/>
          <w:color w:val="000000"/>
          <w:sz w:val="28"/>
          <w:szCs w:val="28"/>
          <w:lang w:eastAsia="ru-RU"/>
        </w:rPr>
        <w:t>логическое рассуждение</w:t>
      </w:r>
      <w:proofErr w:type="gramEnd"/>
      <w:r w:rsidRPr="005D5A08">
        <w:rPr>
          <w:rFonts w:ascii="Times New Roman" w:eastAsia="Times New Roman" w:hAnsi="Times New Roman" w:cs="Times New Roman"/>
          <w:color w:val="000000"/>
          <w:sz w:val="28"/>
          <w:szCs w:val="28"/>
          <w:lang w:eastAsia="ru-RU"/>
        </w:rPr>
        <w:t>, включающее установление причинно-следственных связей.</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Создавать схематические модели с выделением существенных характеристик объекта.</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Вычитывать все уровни текстовой информации.</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i/>
          <w:iCs/>
          <w:color w:val="000000"/>
          <w:sz w:val="28"/>
          <w:szCs w:val="28"/>
          <w:u w:val="single"/>
          <w:lang w:eastAsia="ru-RU"/>
        </w:rPr>
        <w:lastRenderedPageBreak/>
        <w:t>Коммуникативные УУД:</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 Самостоятельно организовывать учебное взаимодействие в группе (определять общие цели, распределять роли, договариваться друг с другом и т.д.).</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Предметные: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определять роль в природе различных групп организмов;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роль живых организмов в круговороте веществ экосистемы.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приводить примеры приспособлений организмов к среде обитания и объяснять их значение;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находить черты, свидетельствующие об усложнении живых организмов по сравнению с предками, и давать им объяснение;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приспособления на разных стадиях жизненных циклов.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значение живых организмов в жизни и хозяйстве человека.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перечислять отличительные свойства живого;</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roofErr w:type="gramStart"/>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roofErr w:type="gramEnd"/>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определять основные органы растений (части клетки);</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roofErr w:type="gramStart"/>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строение и жизнедеятельность изученных групп живых организмов (бактерии, грибы, водоросли, мхи, хвощи, плауны, папоротники, голосеменные и цветковые);</w:t>
      </w:r>
      <w:proofErr w:type="gramEnd"/>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понимать смысл биологических терминов;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характеризовать методы биологической науки (наблюдение, сравнение, эксперимент, измерение) и их роль в познании живой природы;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использовать знания биологии при соблюдении правил повседневной гигиены;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различать съедобные и ядовитые грибы и растения своей местности.</w:t>
      </w:r>
    </w:p>
    <w:p w:rsidR="003D2865" w:rsidRPr="005D5A08" w:rsidRDefault="005D5A08" w:rsidP="003D2865">
      <w:pPr>
        <w:shd w:val="clear" w:color="auto" w:fill="FFFFFF"/>
        <w:spacing w:after="0" w:line="240" w:lineRule="auto"/>
        <w:rPr>
          <w:rFonts w:ascii="Times New Roman" w:eastAsia="Times New Roman" w:hAnsi="Times New Roman" w:cs="Times New Roman"/>
          <w:color w:val="000000"/>
          <w:sz w:val="28"/>
          <w:szCs w:val="28"/>
          <w:lang w:eastAsia="ru-RU"/>
        </w:rPr>
      </w:pPr>
      <w:r w:rsidRPr="005D5A08">
        <w:rPr>
          <w:rFonts w:ascii="Times New Roman" w:eastAsia="Times New Roman" w:hAnsi="Times New Roman" w:cs="Times New Roman"/>
          <w:color w:val="000000"/>
          <w:sz w:val="28"/>
          <w:szCs w:val="28"/>
          <w:lang w:eastAsia="ru-RU"/>
        </w:rPr>
        <w:t>- уметь решать задачи по молекулярной биологии</w:t>
      </w:r>
    </w:p>
    <w:p w:rsidR="005D5A08" w:rsidRPr="005D5A08" w:rsidRDefault="005D5A08" w:rsidP="003D2865">
      <w:pPr>
        <w:shd w:val="clear" w:color="auto" w:fill="FFFFFF"/>
        <w:spacing w:after="0" w:line="240" w:lineRule="auto"/>
        <w:rPr>
          <w:rFonts w:ascii="Times New Roman" w:eastAsia="Times New Roman" w:hAnsi="Times New Roman" w:cs="Times New Roman"/>
          <w:color w:val="000000"/>
          <w:sz w:val="28"/>
          <w:szCs w:val="28"/>
          <w:lang w:eastAsia="ru-RU"/>
        </w:rPr>
      </w:pPr>
      <w:r w:rsidRPr="005D5A08">
        <w:rPr>
          <w:rFonts w:ascii="Times New Roman" w:eastAsia="Times New Roman" w:hAnsi="Times New Roman" w:cs="Times New Roman"/>
          <w:color w:val="000000"/>
          <w:sz w:val="28"/>
          <w:szCs w:val="28"/>
          <w:lang w:eastAsia="ru-RU"/>
        </w:rPr>
        <w:t>-уметь решать задачи по генетике</w:t>
      </w:r>
    </w:p>
    <w:p w:rsidR="005D5A08" w:rsidRPr="005D5A08" w:rsidRDefault="005D5A08" w:rsidP="003D2865">
      <w:pPr>
        <w:shd w:val="clear" w:color="auto" w:fill="FFFFFF"/>
        <w:spacing w:after="0" w:line="240" w:lineRule="auto"/>
        <w:rPr>
          <w:rFonts w:ascii="Times New Roman" w:eastAsia="Times New Roman" w:hAnsi="Times New Roman" w:cs="Times New Roman"/>
          <w:color w:val="000000"/>
          <w:sz w:val="28"/>
          <w:szCs w:val="28"/>
          <w:lang w:eastAsia="ru-RU"/>
        </w:rPr>
      </w:pPr>
      <w:r w:rsidRPr="005D5A08">
        <w:rPr>
          <w:rFonts w:ascii="Times New Roman" w:eastAsia="Times New Roman" w:hAnsi="Times New Roman" w:cs="Times New Roman"/>
          <w:color w:val="000000"/>
          <w:sz w:val="28"/>
          <w:szCs w:val="28"/>
          <w:lang w:eastAsia="ru-RU"/>
        </w:rPr>
        <w:t xml:space="preserve"> - уметь решать задачи на энергетический обмен</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3D2865" w:rsidRDefault="0085425A" w:rsidP="0085425A">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8"/>
          <w:szCs w:val="28"/>
          <w:lang w:eastAsia="ru-RU"/>
        </w:rPr>
        <w:t xml:space="preserve">                                    </w:t>
      </w:r>
      <w:r w:rsidR="003D2865" w:rsidRPr="003D2865">
        <w:rPr>
          <w:rFonts w:ascii="Times New Roman" w:eastAsia="Times New Roman" w:hAnsi="Times New Roman" w:cs="Times New Roman"/>
          <w:b/>
          <w:bCs/>
          <w:color w:val="000000"/>
          <w:sz w:val="27"/>
          <w:szCs w:val="27"/>
          <w:lang w:eastAsia="ru-RU"/>
        </w:rPr>
        <w:t>Методические рекомендации</w:t>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для проведения отдельных занятий</w:t>
      </w:r>
    </w:p>
    <w:p w:rsidR="003D2865" w:rsidRPr="003D2865" w:rsidRDefault="0085425A" w:rsidP="003D2865">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3D2865" w:rsidRPr="003D2865">
        <w:rPr>
          <w:rFonts w:ascii="Times New Roman" w:eastAsia="Times New Roman" w:hAnsi="Times New Roman" w:cs="Times New Roman"/>
          <w:color w:val="000000"/>
          <w:sz w:val="27"/>
          <w:szCs w:val="27"/>
          <w:lang w:eastAsia="ru-RU"/>
        </w:rPr>
        <w:t>Начать работу целесообразно с выявления учащихся, которые проявляют интерес к предмету. В сентябре учитель организует анкетирование учащихся. Цель анкетирования заключается в выявлении школьников, которые стремятся к получению новой информации и хотели бы участвовать в предметной олимпиаде.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 xml:space="preserve">Вопросы могут быть иметь следующие формулировки: Интересно ли вам участвовать в  интеллектуальном соревновании? Любите ли вы решать задания повышенной сложности? Хотели бы вы принять участие в олимпиаде </w:t>
      </w:r>
      <w:proofErr w:type="gramStart"/>
      <w:r w:rsidRPr="003D2865">
        <w:rPr>
          <w:rFonts w:ascii="Times New Roman" w:eastAsia="Times New Roman" w:hAnsi="Times New Roman" w:cs="Times New Roman"/>
          <w:color w:val="000000"/>
          <w:sz w:val="27"/>
          <w:szCs w:val="27"/>
          <w:lang w:eastAsia="ru-RU"/>
        </w:rPr>
        <w:t>по</w:t>
      </w:r>
      <w:proofErr w:type="gramEnd"/>
      <w:r w:rsidRPr="003D2865">
        <w:rPr>
          <w:rFonts w:ascii="Times New Roman" w:eastAsia="Times New Roman" w:hAnsi="Times New Roman" w:cs="Times New Roman"/>
          <w:color w:val="000000"/>
          <w:sz w:val="27"/>
          <w:szCs w:val="27"/>
          <w:lang w:eastAsia="ru-RU"/>
        </w:rPr>
        <w:t xml:space="preserve"> _________? Имеете ли вы опыт участия в олимпиадах?</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После анализа ответов анкеты выявляются ученики, из которых формируется группа для подготовки к олимпиадам по предмету.</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На школьном этапе олимпиады рекомендуется делать акцент на тестовые задания закрытого типа.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Для решения тестовых заданий необходимо первоначально выработать умения по работе с содержанием «за пределами» школьной образовательной программы.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1) Формирование умений учащихся работать по ознакомительному изучению содержания различных информационных ресурсов. Приводим примерный перечень заданий для развития данной группы умений:</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 xml:space="preserve">А) Подберите несколько литературных и электронных источников информации, которые будут вам необходимы при подготовке реферата (доклада, сообщения, выступления </w:t>
      </w:r>
      <w:proofErr w:type="spellStart"/>
      <w:r w:rsidRPr="003D2865">
        <w:rPr>
          <w:rFonts w:ascii="Times New Roman" w:eastAsia="Times New Roman" w:hAnsi="Times New Roman" w:cs="Times New Roman"/>
          <w:color w:val="000000"/>
          <w:sz w:val="27"/>
          <w:szCs w:val="27"/>
          <w:lang w:eastAsia="ru-RU"/>
        </w:rPr>
        <w:t>и.т.д</w:t>
      </w:r>
      <w:proofErr w:type="spellEnd"/>
      <w:r w:rsidRPr="003D2865">
        <w:rPr>
          <w:rFonts w:ascii="Times New Roman" w:eastAsia="Times New Roman" w:hAnsi="Times New Roman" w:cs="Times New Roman"/>
          <w:color w:val="000000"/>
          <w:sz w:val="27"/>
          <w:szCs w:val="27"/>
          <w:lang w:eastAsia="ru-RU"/>
        </w:rPr>
        <w:t>.) по определенной теме.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Эффективность и привлекательность олимпиады по предмету возрастает, когда при подготовке учащихся используются средства мультимедийных технологий.</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roofErr w:type="gramStart"/>
      <w:r w:rsidRPr="003D2865">
        <w:rPr>
          <w:rFonts w:ascii="Times New Roman" w:eastAsia="Times New Roman" w:hAnsi="Times New Roman" w:cs="Times New Roman"/>
          <w:color w:val="000000"/>
          <w:sz w:val="27"/>
          <w:szCs w:val="27"/>
          <w:lang w:eastAsia="ru-RU"/>
        </w:rPr>
        <w:t>Б) Оцените по 10-балльной шкале степень целесообразности использования указанных источников информации при подготовке по теме: учебник, энциклопедия, словарь, журнал, газета, Интернет-сайт готовых рефератов, видеофильм, телепередача, реклама на телеканале, Интернет-журнал, компьютерная энциклопедия, радиопередача.</w:t>
      </w:r>
      <w:proofErr w:type="gramEnd"/>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 Составьте план реферата по данной теме.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Г) Из доступных вам источников подберите информацию по данной</w:t>
      </w:r>
      <w:r w:rsidRPr="003D2865">
        <w:rPr>
          <w:rFonts w:ascii="Times New Roman" w:eastAsia="Times New Roman" w:hAnsi="Times New Roman" w:cs="Times New Roman"/>
          <w:i/>
          <w:iCs/>
          <w:color w:val="000000"/>
          <w:sz w:val="27"/>
          <w:szCs w:val="27"/>
          <w:lang w:eastAsia="ru-RU"/>
        </w:rPr>
        <w:t> </w:t>
      </w:r>
      <w:r w:rsidRPr="003D2865">
        <w:rPr>
          <w:rFonts w:ascii="Times New Roman" w:eastAsia="Times New Roman" w:hAnsi="Times New Roman" w:cs="Times New Roman"/>
          <w:color w:val="000000"/>
          <w:sz w:val="27"/>
          <w:szCs w:val="27"/>
          <w:lang w:eastAsia="ru-RU"/>
        </w:rPr>
        <w:t>теме в соответствии с планом реферата.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2) Развитие умений учащихся по обработке и интерпретации информации.</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roofErr w:type="gramStart"/>
      <w:r w:rsidRPr="003D2865">
        <w:rPr>
          <w:rFonts w:ascii="Times New Roman" w:eastAsia="Times New Roman" w:hAnsi="Times New Roman" w:cs="Times New Roman"/>
          <w:color w:val="000000"/>
          <w:sz w:val="27"/>
          <w:szCs w:val="27"/>
          <w:lang w:eastAsia="ru-RU"/>
        </w:rPr>
        <w:t>А) Работа с терминами, которая предполагает задания по нахождению и выписыванию терминов и определений понятий, выявление этимологии термина, составление словарика терминов, тренировочные умения на соотнесение термина с понятием, использование терминов в различных нестандартных ситуациях и др. Следует помнить, что такие задания могут успешно выполняться не только с помощью литературных источников информации (учебников, словарей, определителей, энциклопедий, научно-популярной литературы и др.), электронными</w:t>
      </w:r>
      <w:proofErr w:type="gramEnd"/>
      <w:r w:rsidRPr="003D2865">
        <w:rPr>
          <w:rFonts w:ascii="Times New Roman" w:eastAsia="Times New Roman" w:hAnsi="Times New Roman" w:cs="Times New Roman"/>
          <w:color w:val="000000"/>
          <w:sz w:val="27"/>
          <w:szCs w:val="27"/>
          <w:lang w:eastAsia="ru-RU"/>
        </w:rPr>
        <w:t xml:space="preserve"> учебников, виртуальных энциклопедий, но и в поисковых системах Интернет-ресурсов.</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lastRenderedPageBreak/>
        <w:t>Б) Работа по составлению письменных ответов на вопросы или задания. На первый взгляд такой тип заданий широко используется в практике работы учителей. Однако он важен для закрепления изученного материала в памяти, помогает вырабатывать навыки и умения краткого или развернутого ответа в письменной форме.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 Заполнение простых и комбинированных таблиц.</w:t>
      </w:r>
      <w:r w:rsidRPr="003D2865">
        <w:rPr>
          <w:rFonts w:ascii="Times New Roman" w:eastAsia="Times New Roman" w:hAnsi="Times New Roman" w:cs="Times New Roman"/>
          <w:i/>
          <w:iCs/>
          <w:color w:val="000000"/>
          <w:sz w:val="27"/>
          <w:szCs w:val="27"/>
          <w:lang w:eastAsia="ru-RU"/>
        </w:rPr>
        <w:t> </w:t>
      </w:r>
      <w:r w:rsidRPr="003D2865">
        <w:rPr>
          <w:rFonts w:ascii="Times New Roman" w:eastAsia="Times New Roman" w:hAnsi="Times New Roman" w:cs="Times New Roman"/>
          <w:color w:val="000000"/>
          <w:sz w:val="27"/>
          <w:szCs w:val="27"/>
          <w:lang w:eastAsia="ru-RU"/>
        </w:rPr>
        <w:t>Этот тип заданий способствует развитию умений отбора необходимой информации и обобщенного, системного, краткого изложения.</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roofErr w:type="gramStart"/>
      <w:r w:rsidRPr="003D2865">
        <w:rPr>
          <w:rFonts w:ascii="Times New Roman" w:eastAsia="Times New Roman" w:hAnsi="Times New Roman" w:cs="Times New Roman"/>
          <w:color w:val="000000"/>
          <w:sz w:val="27"/>
          <w:szCs w:val="27"/>
          <w:lang w:eastAsia="ru-RU"/>
        </w:rPr>
        <w:t>Г) Работа с иллюстрациями (рисунками, фотографиями, «опорными конспектами», схемами, диаграммами, картами и т.п.).</w:t>
      </w:r>
      <w:proofErr w:type="gramEnd"/>
      <w:r w:rsidRPr="003D2865">
        <w:rPr>
          <w:rFonts w:ascii="Times New Roman" w:eastAsia="Times New Roman" w:hAnsi="Times New Roman" w:cs="Times New Roman"/>
          <w:color w:val="000000"/>
          <w:sz w:val="27"/>
          <w:szCs w:val="27"/>
          <w:lang w:eastAsia="ru-RU"/>
        </w:rPr>
        <w:t xml:space="preserve"> Данный тип заданий предполагает самостоятельный подбор и систематизацию информации по заданным </w:t>
      </w:r>
      <w:proofErr w:type="spellStart"/>
      <w:r w:rsidRPr="003D2865">
        <w:rPr>
          <w:rFonts w:ascii="Times New Roman" w:eastAsia="Times New Roman" w:hAnsi="Times New Roman" w:cs="Times New Roman"/>
          <w:color w:val="000000"/>
          <w:sz w:val="27"/>
          <w:szCs w:val="27"/>
          <w:lang w:eastAsia="ru-RU"/>
        </w:rPr>
        <w:t>признакам</w:t>
      </w:r>
      <w:proofErr w:type="gramStart"/>
      <w:r w:rsidRPr="003D2865">
        <w:rPr>
          <w:rFonts w:ascii="Times New Roman" w:eastAsia="Times New Roman" w:hAnsi="Times New Roman" w:cs="Times New Roman"/>
          <w:i/>
          <w:iCs/>
          <w:color w:val="000000"/>
          <w:sz w:val="27"/>
          <w:szCs w:val="27"/>
          <w:lang w:eastAsia="ru-RU"/>
        </w:rPr>
        <w:t>,</w:t>
      </w:r>
      <w:r w:rsidRPr="003D2865">
        <w:rPr>
          <w:rFonts w:ascii="Times New Roman" w:eastAsia="Times New Roman" w:hAnsi="Times New Roman" w:cs="Times New Roman"/>
          <w:color w:val="000000"/>
          <w:sz w:val="27"/>
          <w:szCs w:val="27"/>
          <w:lang w:eastAsia="ru-RU"/>
        </w:rPr>
        <w:t>с</w:t>
      </w:r>
      <w:proofErr w:type="gramEnd"/>
      <w:r w:rsidRPr="003D2865">
        <w:rPr>
          <w:rFonts w:ascii="Times New Roman" w:eastAsia="Times New Roman" w:hAnsi="Times New Roman" w:cs="Times New Roman"/>
          <w:color w:val="000000"/>
          <w:sz w:val="27"/>
          <w:szCs w:val="27"/>
          <w:lang w:eastAsia="ru-RU"/>
        </w:rPr>
        <w:t>пособствует</w:t>
      </w:r>
      <w:proofErr w:type="spellEnd"/>
      <w:r w:rsidRPr="003D2865">
        <w:rPr>
          <w:rFonts w:ascii="Times New Roman" w:eastAsia="Times New Roman" w:hAnsi="Times New Roman" w:cs="Times New Roman"/>
          <w:color w:val="000000"/>
          <w:sz w:val="27"/>
          <w:szCs w:val="27"/>
          <w:lang w:eastAsia="ru-RU"/>
        </w:rPr>
        <w:t xml:space="preserve"> лучшему пониманию и запоминанию его основного содержания, формирует умение выделять главные мысли, способствует проявлению интеллектуальных и творческих способностей учащихся.</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Д) Сравнительно-аналитическая работа с информацией включает задания с использованием иллюстраций или таблиц разных источников. В значительной мере помогают осмыслить и повторить изучаемый материал, творчески использовать полученные знания в новой ситуации.</w:t>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Вопросы открытого и закрытого типа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 xml:space="preserve">Олимпиадные вопросы представляют собой различные варианты тестовых вопросов закрытого и открытого вида, где участнику олимпиады требуется выбрать правильный ответ </w:t>
      </w:r>
      <w:proofErr w:type="gramStart"/>
      <w:r w:rsidRPr="003D2865">
        <w:rPr>
          <w:rFonts w:ascii="Times New Roman" w:eastAsia="Times New Roman" w:hAnsi="Times New Roman" w:cs="Times New Roman"/>
          <w:color w:val="000000"/>
          <w:sz w:val="27"/>
          <w:szCs w:val="27"/>
          <w:lang w:eastAsia="ru-RU"/>
        </w:rPr>
        <w:t>из</w:t>
      </w:r>
      <w:proofErr w:type="gramEnd"/>
      <w:r w:rsidRPr="003D2865">
        <w:rPr>
          <w:rFonts w:ascii="Times New Roman" w:eastAsia="Times New Roman" w:hAnsi="Times New Roman" w:cs="Times New Roman"/>
          <w:color w:val="000000"/>
          <w:sz w:val="27"/>
          <w:szCs w:val="27"/>
          <w:lang w:eastAsia="ru-RU"/>
        </w:rPr>
        <w:t xml:space="preserve"> предложенных (закрытые вопросы) либо сформулировать его самостоятельно (открытые вопросы).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Применительно ко всем вопросам необходимо вчитаться в вопрос и правильно его понять. Огромное количество ошибок совершается из-за неверной трактовки смысла вопросов.</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Открытые вопросы могут носить фактографический характер. В этом случае от школьника ожидается точный ответ, который необходимо знать либо логически вывести из имеющихся знаний. Если участник олимпиады не знает ответа на вопрос, все же следует попробовать ответить, воспользовавшись имеющимися знаниями и попытавшись вывести ответ из них, задействовав такие операции, как метод исключения (отбросить ответы, о которых известно, что они неправильные) и аналогию (поискать похожие вопросы, ответы на которые известны). В значительном числе случаев такой подход к проблеме позволяет выводить правильные ответы.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Вторая большая группа открытых вопросов – вопросы, предполагающие вариативность ответа, например: «дайте определение понятию», «впишите подходящий термин и </w:t>
      </w:r>
      <w:r w:rsidRPr="003D2865">
        <w:rPr>
          <w:rFonts w:ascii="Times New Roman" w:eastAsia="Times New Roman" w:hAnsi="Times New Roman" w:cs="Times New Roman"/>
          <w:i/>
          <w:iCs/>
          <w:color w:val="000000"/>
          <w:sz w:val="27"/>
          <w:szCs w:val="27"/>
          <w:lang w:eastAsia="ru-RU"/>
        </w:rPr>
        <w:t>обоснуйте свой выбор», «</w:t>
      </w:r>
      <w:r w:rsidRPr="003D2865">
        <w:rPr>
          <w:rFonts w:ascii="Times New Roman" w:eastAsia="Times New Roman" w:hAnsi="Times New Roman" w:cs="Times New Roman"/>
          <w:color w:val="000000"/>
          <w:sz w:val="27"/>
          <w:szCs w:val="27"/>
          <w:lang w:eastAsia="ru-RU"/>
        </w:rPr>
        <w:t xml:space="preserve">проанализируйте предложенную ситуацию в контексте российского законодательства и оцените, может ли (должен ли)…» и т.п. Все вопросы такого рода предполагают точность и лаконичность ответа, поэтому следует избегать вводных конструкций и абстрактных рассуждений, а сразу переходить к делу. Определение должно быть формально и содержательно правильным, не содержать комментариев и рассуждений по поводу (данный вопрос не предполагает выражение собственного мнения). Обоснование выбора термина может представлять собой </w:t>
      </w:r>
      <w:r w:rsidRPr="003D2865">
        <w:rPr>
          <w:rFonts w:ascii="Times New Roman" w:eastAsia="Times New Roman" w:hAnsi="Times New Roman" w:cs="Times New Roman"/>
          <w:color w:val="000000"/>
          <w:sz w:val="27"/>
          <w:szCs w:val="27"/>
          <w:lang w:eastAsia="ru-RU"/>
        </w:rPr>
        <w:lastRenderedPageBreak/>
        <w:t>ссылку на источник, краткое содержательное объяснение того, почему другие термины со сходным значением не годятся. Анализ правоприменительной ситуации должен содержать формализацию ситуации (предмет, стороны, нормы и т.д.), ссылки на нормативные акты и мотивированное решение. Очень важно воздержаться от пространных рассуждений, выражений личного мнения (особенно оценок и эмоций), не имеющих прямого отношения к поставленному вопросу. Точность, краткость, релевантность – основные критерии качества текста письменных ответов на открытые вопросы.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Все закрытые вопросы представляют собой различные виды задач на соотнесение (выбрать один ответ из списка; сопоставить поэлементно список вопросов и ответов; выбрать более одного ответа; сопоставить элементы двух и более неравновеликих списков и др.). Как бы ни был сформулирован закрытый вопрос, в основе ответа будет лежать процедура сопоставления двух и более множеств данных разного типа (дат, имен, названий, мест, концептов, понятий, цитат и т.д.).</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 xml:space="preserve">Такая конструкция закрытых вопросов позволяет оптимизировать алгоритм подготовки, </w:t>
      </w:r>
      <w:proofErr w:type="gramStart"/>
      <w:r w:rsidRPr="003D2865">
        <w:rPr>
          <w:rFonts w:ascii="Times New Roman" w:eastAsia="Times New Roman" w:hAnsi="Times New Roman" w:cs="Times New Roman"/>
          <w:color w:val="000000"/>
          <w:sz w:val="27"/>
          <w:szCs w:val="27"/>
          <w:lang w:eastAsia="ru-RU"/>
        </w:rPr>
        <w:t>использовав</w:t>
      </w:r>
      <w:proofErr w:type="gramEnd"/>
      <w:r w:rsidRPr="003D2865">
        <w:rPr>
          <w:rFonts w:ascii="Times New Roman" w:eastAsia="Times New Roman" w:hAnsi="Times New Roman" w:cs="Times New Roman"/>
          <w:color w:val="000000"/>
          <w:sz w:val="27"/>
          <w:szCs w:val="27"/>
          <w:lang w:eastAsia="ru-RU"/>
        </w:rPr>
        <w:t xml:space="preserve"> схему запоминания, соответствующую типовой структуре закрытых вопросов.</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Работа над заданиями, требующими развёрнутого ответа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При подготовке развернутого письменного ответа на вопрос целесообразно придерживаться следующего алгоритма организации работы.</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Внимательно прочитать и проанализировать формулировку темы. Чрезвычайно важно правильно выделить смысловое ядро задания (которое может быть подано в метафорической форме – например, в виде цитаты из первоисточника). Неверно расшифрованная тема приведет к неудовлетворительной оценке за данный вопрос с формулировкой «ответ не соответствует теме».</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Проанализировав и формализовав содержание темы необходимо отнести ее к предметной области одного или нескольких (желательно) разделов предмета. Это позволит выбрать материал для раскрытия темы и сформировать сюжет.</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 xml:space="preserve">Поскольку участник олимпиады должен продемонстрировать знания, определившись с темой и предметной областью необходимо проанализировать собственные возможности в части насыщения текста содержательной информацией – понятиями, концептами, ссылками на авторов и работы. Ни в коем случае не следует рассматривать задания с развернутыми ответами на вопрос в качестве призыва к свободному рассуждению, перед школьником стоит совершенно другая задача: используя тему, продемонстрировать свой уровень владения предметом, включая фактографию, владение терминологией, знание основных персоналий, понимание основных проблем и т.д. Поскольку участник очного тура вынужден действовать в стрессовых условиях и жесткого временного лимита, необходимо, поняв тему, быстро оценить наиболее выигрышный способ подачи из тех, к которым абитуриент готов. При этом </w:t>
      </w:r>
      <w:r w:rsidRPr="003D2865">
        <w:rPr>
          <w:rFonts w:ascii="Times New Roman" w:eastAsia="Times New Roman" w:hAnsi="Times New Roman" w:cs="Times New Roman"/>
          <w:color w:val="000000"/>
          <w:sz w:val="27"/>
          <w:szCs w:val="27"/>
          <w:lang w:eastAsia="ru-RU"/>
        </w:rPr>
        <w:lastRenderedPageBreak/>
        <w:t>критерием «выигрышности» будет именно подробность и глубина владения соответствующим разделом обществознания.</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Так как одним из критериев оценки решения олимпиадных задач является демонстрация творческого подхода и самостоятельности мышления, решив задачу использования темы для демонстрации знаний, школьнику необходимо подумать над собственной точкой зрения на содержащуюся в теме проблему. При этом собственная точка зрения приобретает ценность только тогда, когда она содержательно обоснована и является дополнением к максимально более полному и содержательному изложению проблемы в традиционном ключе. В том случае, если обучающийся сводит свой ответ к выражению личной позиции, нерешенными остаются основные задачи, и ответ на вопрос не может быть оценен выше, чем «удовлетворительно».</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Arial" w:eastAsia="Times New Roman" w:hAnsi="Arial" w:cs="Arial"/>
          <w:color w:val="000000"/>
          <w:sz w:val="21"/>
          <w:szCs w:val="21"/>
          <w:lang w:eastAsia="ru-RU"/>
        </w:rPr>
        <w:t> </w:t>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Список литературы для учителя</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Ананьев Б.Г. Человек как предмет познания. – М.: Изд-во ЛГУ, 1969.</w:t>
      </w:r>
      <w:r w:rsidRPr="003D2865">
        <w:rPr>
          <w:rFonts w:ascii="Times New Roman" w:eastAsia="Times New Roman" w:hAnsi="Times New Roman" w:cs="Times New Roman"/>
          <w:color w:val="000000"/>
          <w:sz w:val="27"/>
          <w:szCs w:val="27"/>
          <w:lang w:eastAsia="ru-RU"/>
        </w:rPr>
        <w:br/>
        <w:t>Белова Е. Одаренные люди в детстве. Дошкольное воспитание. 1996. №10.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Божович</w:t>
      </w:r>
      <w:proofErr w:type="spellEnd"/>
      <w:r w:rsidRPr="003D2865">
        <w:rPr>
          <w:rFonts w:ascii="Times New Roman" w:eastAsia="Times New Roman" w:hAnsi="Times New Roman" w:cs="Times New Roman"/>
          <w:color w:val="000000"/>
          <w:sz w:val="27"/>
          <w:szCs w:val="27"/>
          <w:lang w:eastAsia="ru-RU"/>
        </w:rPr>
        <w:t xml:space="preserve"> Л.И. Избранные психологические труды. Проблемы формирования личности. – М.: Международная педагогическая академия, 1995.</w:t>
      </w:r>
      <w:r w:rsidRPr="003D2865">
        <w:rPr>
          <w:rFonts w:ascii="Times New Roman" w:eastAsia="Times New Roman" w:hAnsi="Times New Roman" w:cs="Times New Roman"/>
          <w:color w:val="000000"/>
          <w:sz w:val="27"/>
          <w:szCs w:val="27"/>
          <w:lang w:eastAsia="ru-RU"/>
        </w:rPr>
        <w:br/>
        <w:t>Волков И.П. Много ли в школе талантов. Новосибирск, 1989. </w:t>
      </w:r>
      <w:r w:rsidRPr="003D2865">
        <w:rPr>
          <w:rFonts w:ascii="Times New Roman" w:eastAsia="Times New Roman" w:hAnsi="Times New Roman" w:cs="Times New Roman"/>
          <w:color w:val="000000"/>
          <w:sz w:val="27"/>
          <w:szCs w:val="27"/>
          <w:lang w:eastAsia="ru-RU"/>
        </w:rPr>
        <w:br/>
        <w:t>Выготский Л.С. Воображение и творчества в детском возрасте. М., 1991.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Гильбух</w:t>
      </w:r>
      <w:proofErr w:type="spellEnd"/>
      <w:r w:rsidRPr="003D2865">
        <w:rPr>
          <w:rFonts w:ascii="Times New Roman" w:eastAsia="Times New Roman" w:hAnsi="Times New Roman" w:cs="Times New Roman"/>
          <w:color w:val="000000"/>
          <w:sz w:val="27"/>
          <w:szCs w:val="27"/>
          <w:lang w:eastAsia="ru-RU"/>
        </w:rPr>
        <w:t xml:space="preserve"> Ю.З. Внимание: </w:t>
      </w:r>
      <w:proofErr w:type="spellStart"/>
      <w:r w:rsidRPr="003D2865">
        <w:rPr>
          <w:rFonts w:ascii="Times New Roman" w:eastAsia="Times New Roman" w:hAnsi="Times New Roman" w:cs="Times New Roman"/>
          <w:color w:val="000000"/>
          <w:sz w:val="27"/>
          <w:szCs w:val="27"/>
          <w:lang w:eastAsia="ru-RU"/>
        </w:rPr>
        <w:t>одарнные</w:t>
      </w:r>
      <w:proofErr w:type="spellEnd"/>
      <w:r w:rsidRPr="003D2865">
        <w:rPr>
          <w:rFonts w:ascii="Times New Roman" w:eastAsia="Times New Roman" w:hAnsi="Times New Roman" w:cs="Times New Roman"/>
          <w:color w:val="000000"/>
          <w:sz w:val="27"/>
          <w:szCs w:val="27"/>
          <w:lang w:eastAsia="ru-RU"/>
        </w:rPr>
        <w:t xml:space="preserve"> дети М., 1991. 27.Гильбух Ю.З., Гарнец О.Н., Коробко С.Л. Феномен умственной одаренности. Вопросы психологии. 1990. №4.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Грязева</w:t>
      </w:r>
      <w:proofErr w:type="spellEnd"/>
      <w:r w:rsidRPr="003D2865">
        <w:rPr>
          <w:rFonts w:ascii="Times New Roman" w:eastAsia="Times New Roman" w:hAnsi="Times New Roman" w:cs="Times New Roman"/>
          <w:color w:val="000000"/>
          <w:sz w:val="27"/>
          <w:szCs w:val="27"/>
          <w:lang w:eastAsia="ru-RU"/>
        </w:rPr>
        <w:t xml:space="preserve"> В.Г., </w:t>
      </w:r>
      <w:proofErr w:type="gramStart"/>
      <w:r w:rsidRPr="003D2865">
        <w:rPr>
          <w:rFonts w:ascii="Times New Roman" w:eastAsia="Times New Roman" w:hAnsi="Times New Roman" w:cs="Times New Roman"/>
          <w:color w:val="000000"/>
          <w:sz w:val="27"/>
          <w:szCs w:val="27"/>
          <w:lang w:eastAsia="ru-RU"/>
        </w:rPr>
        <w:t>Петровский</w:t>
      </w:r>
      <w:proofErr w:type="gramEnd"/>
      <w:r w:rsidRPr="003D2865">
        <w:rPr>
          <w:rFonts w:ascii="Times New Roman" w:eastAsia="Times New Roman" w:hAnsi="Times New Roman" w:cs="Times New Roman"/>
          <w:color w:val="000000"/>
          <w:sz w:val="27"/>
          <w:szCs w:val="27"/>
          <w:lang w:eastAsia="ru-RU"/>
        </w:rPr>
        <w:t xml:space="preserve"> В.А. Одаренность детей: выявление, развитие и поддержка. Челябинск, 1998.</w:t>
      </w:r>
      <w:r w:rsidRPr="003D2865">
        <w:rPr>
          <w:rFonts w:ascii="Times New Roman" w:eastAsia="Times New Roman" w:hAnsi="Times New Roman" w:cs="Times New Roman"/>
          <w:color w:val="000000"/>
          <w:sz w:val="27"/>
          <w:szCs w:val="27"/>
          <w:lang w:eastAsia="ru-RU"/>
        </w:rPr>
        <w:br/>
        <w:t xml:space="preserve">Дружинин В.Н. Психология общих способностей. М.: </w:t>
      </w:r>
      <w:proofErr w:type="spellStart"/>
      <w:r w:rsidRPr="003D2865">
        <w:rPr>
          <w:rFonts w:ascii="Times New Roman" w:eastAsia="Times New Roman" w:hAnsi="Times New Roman" w:cs="Times New Roman"/>
          <w:color w:val="000000"/>
          <w:sz w:val="27"/>
          <w:szCs w:val="27"/>
          <w:lang w:eastAsia="ru-RU"/>
        </w:rPr>
        <w:t>Лантерна</w:t>
      </w:r>
      <w:proofErr w:type="spellEnd"/>
      <w:r w:rsidRPr="003D2865">
        <w:rPr>
          <w:rFonts w:ascii="Times New Roman" w:eastAsia="Times New Roman" w:hAnsi="Times New Roman" w:cs="Times New Roman"/>
          <w:color w:val="000000"/>
          <w:sz w:val="27"/>
          <w:szCs w:val="27"/>
          <w:lang w:eastAsia="ru-RU"/>
        </w:rPr>
        <w:t>, Вита, 1995. </w:t>
      </w:r>
      <w:r w:rsidRPr="003D2865">
        <w:rPr>
          <w:rFonts w:ascii="Times New Roman" w:eastAsia="Times New Roman" w:hAnsi="Times New Roman" w:cs="Times New Roman"/>
          <w:color w:val="000000"/>
          <w:sz w:val="27"/>
          <w:szCs w:val="27"/>
          <w:lang w:eastAsia="ru-RU"/>
        </w:rPr>
        <w:br/>
        <w:t xml:space="preserve">Захарова А.В., </w:t>
      </w:r>
      <w:proofErr w:type="spellStart"/>
      <w:r w:rsidRPr="003D2865">
        <w:rPr>
          <w:rFonts w:ascii="Times New Roman" w:eastAsia="Times New Roman" w:hAnsi="Times New Roman" w:cs="Times New Roman"/>
          <w:color w:val="000000"/>
          <w:sz w:val="27"/>
          <w:szCs w:val="27"/>
          <w:lang w:eastAsia="ru-RU"/>
        </w:rPr>
        <w:t>Боцманова</w:t>
      </w:r>
      <w:proofErr w:type="spellEnd"/>
      <w:r w:rsidRPr="003D2865">
        <w:rPr>
          <w:rFonts w:ascii="Times New Roman" w:eastAsia="Times New Roman" w:hAnsi="Times New Roman" w:cs="Times New Roman"/>
          <w:color w:val="000000"/>
          <w:sz w:val="27"/>
          <w:szCs w:val="27"/>
          <w:lang w:eastAsia="ru-RU"/>
        </w:rPr>
        <w:t xml:space="preserve"> М.Э. Как формировать самооценку школьника. Начальная школа. – 1992. - №3</w:t>
      </w:r>
      <w:r w:rsidRPr="003D2865">
        <w:rPr>
          <w:rFonts w:ascii="Times New Roman" w:eastAsia="Times New Roman" w:hAnsi="Times New Roman" w:cs="Times New Roman"/>
          <w:color w:val="000000"/>
          <w:sz w:val="27"/>
          <w:szCs w:val="27"/>
          <w:lang w:eastAsia="ru-RU"/>
        </w:rPr>
        <w:br/>
        <w:t xml:space="preserve">Крамаренко В.Ю. Интеллект человека. Воронеж.: Изд-во </w:t>
      </w:r>
      <w:proofErr w:type="gramStart"/>
      <w:r w:rsidRPr="003D2865">
        <w:rPr>
          <w:rFonts w:ascii="Times New Roman" w:eastAsia="Times New Roman" w:hAnsi="Times New Roman" w:cs="Times New Roman"/>
          <w:color w:val="000000"/>
          <w:sz w:val="27"/>
          <w:szCs w:val="27"/>
          <w:lang w:eastAsia="ru-RU"/>
        </w:rPr>
        <w:t>Воронежского</w:t>
      </w:r>
      <w:proofErr w:type="gramEnd"/>
      <w:r w:rsidRPr="003D2865">
        <w:rPr>
          <w:rFonts w:ascii="Times New Roman" w:eastAsia="Times New Roman" w:hAnsi="Times New Roman" w:cs="Times New Roman"/>
          <w:color w:val="000000"/>
          <w:sz w:val="27"/>
          <w:szCs w:val="27"/>
          <w:lang w:eastAsia="ru-RU"/>
        </w:rPr>
        <w:t xml:space="preserve"> гос. Ун-та, 1990.</w:t>
      </w:r>
      <w:r w:rsidRPr="003D2865">
        <w:rPr>
          <w:rFonts w:ascii="Times New Roman" w:eastAsia="Times New Roman" w:hAnsi="Times New Roman" w:cs="Times New Roman"/>
          <w:color w:val="000000"/>
          <w:sz w:val="27"/>
          <w:szCs w:val="27"/>
          <w:lang w:eastAsia="ru-RU"/>
        </w:rPr>
        <w:br/>
        <w:t>Краткое руководство для учителей по работе с одаренными учащимися. М.: Молодая гвардия, 1997.</w:t>
      </w:r>
      <w:r w:rsidRPr="003D2865">
        <w:rPr>
          <w:rFonts w:ascii="Times New Roman" w:eastAsia="Times New Roman" w:hAnsi="Times New Roman" w:cs="Times New Roman"/>
          <w:color w:val="000000"/>
          <w:sz w:val="27"/>
          <w:szCs w:val="27"/>
          <w:lang w:eastAsia="ru-RU"/>
        </w:rPr>
        <w:br/>
        <w:t xml:space="preserve">Кузнецова Ю.И. Изучение и обучение одаренных детей в американской педагогической психологии XX века. </w:t>
      </w:r>
      <w:proofErr w:type="spellStart"/>
      <w:r w:rsidRPr="003D2865">
        <w:rPr>
          <w:rFonts w:ascii="Times New Roman" w:eastAsia="Times New Roman" w:hAnsi="Times New Roman" w:cs="Times New Roman"/>
          <w:color w:val="000000"/>
          <w:sz w:val="27"/>
          <w:szCs w:val="27"/>
          <w:lang w:eastAsia="ru-RU"/>
        </w:rPr>
        <w:t>Дисс</w:t>
      </w:r>
      <w:proofErr w:type="spellEnd"/>
      <w:r w:rsidRPr="003D2865">
        <w:rPr>
          <w:rFonts w:ascii="Times New Roman" w:eastAsia="Times New Roman" w:hAnsi="Times New Roman" w:cs="Times New Roman"/>
          <w:color w:val="000000"/>
          <w:sz w:val="27"/>
          <w:szCs w:val="27"/>
          <w:lang w:eastAsia="ru-RU"/>
        </w:rPr>
        <w:t xml:space="preserve">. На соискание ученой степени кандидата </w:t>
      </w:r>
      <w:proofErr w:type="spellStart"/>
      <w:r w:rsidRPr="003D2865">
        <w:rPr>
          <w:rFonts w:ascii="Times New Roman" w:eastAsia="Times New Roman" w:hAnsi="Times New Roman" w:cs="Times New Roman"/>
          <w:color w:val="000000"/>
          <w:sz w:val="27"/>
          <w:szCs w:val="27"/>
          <w:lang w:eastAsia="ru-RU"/>
        </w:rPr>
        <w:t>психологич</w:t>
      </w:r>
      <w:proofErr w:type="spellEnd"/>
      <w:r w:rsidRPr="003D2865">
        <w:rPr>
          <w:rFonts w:ascii="Times New Roman" w:eastAsia="Times New Roman" w:hAnsi="Times New Roman" w:cs="Times New Roman"/>
          <w:color w:val="000000"/>
          <w:sz w:val="27"/>
          <w:szCs w:val="27"/>
          <w:lang w:eastAsia="ru-RU"/>
        </w:rPr>
        <w:t>. Наук. Нижний Новгород, 1996.</w:t>
      </w:r>
      <w:r w:rsidRPr="003D2865">
        <w:rPr>
          <w:rFonts w:ascii="Times New Roman" w:eastAsia="Times New Roman" w:hAnsi="Times New Roman" w:cs="Times New Roman"/>
          <w:color w:val="000000"/>
          <w:sz w:val="27"/>
          <w:szCs w:val="27"/>
          <w:lang w:eastAsia="ru-RU"/>
        </w:rPr>
        <w:br/>
        <w:t>Кузьмина Н.В. Личность и педагогическая одаренность. Воронеж: изд-во НПО «МОДЭК», 1998. </w:t>
      </w:r>
      <w:r w:rsidRPr="003D2865">
        <w:rPr>
          <w:rFonts w:ascii="Times New Roman" w:eastAsia="Times New Roman" w:hAnsi="Times New Roman" w:cs="Times New Roman"/>
          <w:color w:val="000000"/>
          <w:sz w:val="27"/>
          <w:szCs w:val="27"/>
          <w:lang w:eastAsia="ru-RU"/>
        </w:rPr>
        <w:br/>
        <w:t>Ландау Э. Одарённость требует мужества: Психологическое сопровождение одарённого ребёнка</w:t>
      </w:r>
      <w:proofErr w:type="gramStart"/>
      <w:r w:rsidRPr="003D2865">
        <w:rPr>
          <w:rFonts w:ascii="Times New Roman" w:eastAsia="Times New Roman" w:hAnsi="Times New Roman" w:cs="Times New Roman"/>
          <w:color w:val="000000"/>
          <w:sz w:val="27"/>
          <w:szCs w:val="27"/>
          <w:lang w:eastAsia="ru-RU"/>
        </w:rPr>
        <w:t>/ П</w:t>
      </w:r>
      <w:proofErr w:type="gramEnd"/>
      <w:r w:rsidRPr="003D2865">
        <w:rPr>
          <w:rFonts w:ascii="Times New Roman" w:eastAsia="Times New Roman" w:hAnsi="Times New Roman" w:cs="Times New Roman"/>
          <w:color w:val="000000"/>
          <w:sz w:val="27"/>
          <w:szCs w:val="27"/>
          <w:lang w:eastAsia="ru-RU"/>
        </w:rPr>
        <w:t>ер. с нем. А.П. Голубева; Науч. Ред. Рус. Текста Н. М. Назарова. – М.: Издательский центр «Академия», 2002.</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Возрастная одаренность и индивидуальные различия. Москва-Воронеж, 1995.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Изучать одаренных детей. Психологический журнал 1992. №1.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Их трудно воспитывать. Психология одаренности детей и подростков М.: Академия, 1996.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lastRenderedPageBreak/>
        <w:t>Лейтес</w:t>
      </w:r>
      <w:proofErr w:type="spellEnd"/>
      <w:r w:rsidRPr="003D2865">
        <w:rPr>
          <w:rFonts w:ascii="Times New Roman" w:eastAsia="Times New Roman" w:hAnsi="Times New Roman" w:cs="Times New Roman"/>
          <w:color w:val="000000"/>
          <w:sz w:val="27"/>
          <w:szCs w:val="27"/>
          <w:lang w:eastAsia="ru-RU"/>
        </w:rPr>
        <w:t xml:space="preserve"> Н.С. Одаренность и дошкольное детство в ракурсе психологических исследований. Вопросы психологии 1990. №9.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Ранние проявления одаренности. Вопросы психологии. 1988. №4.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Возрастная одарённость школьника. – М.: Академия, 2000. </w:t>
      </w:r>
      <w:r w:rsidRPr="003D2865">
        <w:rPr>
          <w:rFonts w:ascii="Times New Roman" w:eastAsia="Times New Roman" w:hAnsi="Times New Roman" w:cs="Times New Roman"/>
          <w:color w:val="000000"/>
          <w:sz w:val="27"/>
          <w:szCs w:val="27"/>
          <w:lang w:eastAsia="ru-RU"/>
        </w:rPr>
        <w:br/>
        <w:t>Леонтьев А.Н. Деятельность. Сознание. Личность. М., 1975. </w:t>
      </w:r>
      <w:r w:rsidRPr="003D2865">
        <w:rPr>
          <w:rFonts w:ascii="Times New Roman" w:eastAsia="Times New Roman" w:hAnsi="Times New Roman" w:cs="Times New Roman"/>
          <w:color w:val="000000"/>
          <w:sz w:val="27"/>
          <w:szCs w:val="27"/>
          <w:lang w:eastAsia="ru-RU"/>
        </w:rPr>
        <w:br/>
        <w:t>Матюшкин A.M. Загадки одаренности: проблемы практической диагностики. М., 1993. </w:t>
      </w:r>
      <w:r w:rsidRPr="003D2865">
        <w:rPr>
          <w:rFonts w:ascii="Times New Roman" w:eastAsia="Times New Roman" w:hAnsi="Times New Roman" w:cs="Times New Roman"/>
          <w:color w:val="000000"/>
          <w:sz w:val="27"/>
          <w:szCs w:val="27"/>
          <w:lang w:eastAsia="ru-RU"/>
        </w:rPr>
        <w:br/>
        <w:t xml:space="preserve">Одаренные дети. </w:t>
      </w:r>
      <w:proofErr w:type="spellStart"/>
      <w:r w:rsidRPr="003D2865">
        <w:rPr>
          <w:rFonts w:ascii="Times New Roman" w:eastAsia="Times New Roman" w:hAnsi="Times New Roman" w:cs="Times New Roman"/>
          <w:color w:val="000000"/>
          <w:sz w:val="27"/>
          <w:szCs w:val="27"/>
          <w:lang w:eastAsia="ru-RU"/>
        </w:rPr>
        <w:t>П.р</w:t>
      </w:r>
      <w:proofErr w:type="spellEnd"/>
      <w:r w:rsidRPr="003D2865">
        <w:rPr>
          <w:rFonts w:ascii="Times New Roman" w:eastAsia="Times New Roman" w:hAnsi="Times New Roman" w:cs="Times New Roman"/>
          <w:color w:val="000000"/>
          <w:sz w:val="27"/>
          <w:szCs w:val="27"/>
          <w:lang w:eastAsia="ru-RU"/>
        </w:rPr>
        <w:t xml:space="preserve">. </w:t>
      </w:r>
      <w:proofErr w:type="spellStart"/>
      <w:r w:rsidRPr="003D2865">
        <w:rPr>
          <w:rFonts w:ascii="Times New Roman" w:eastAsia="Times New Roman" w:hAnsi="Times New Roman" w:cs="Times New Roman"/>
          <w:color w:val="000000"/>
          <w:sz w:val="27"/>
          <w:szCs w:val="27"/>
          <w:lang w:eastAsia="ru-RU"/>
        </w:rPr>
        <w:t>Бурменской</w:t>
      </w:r>
      <w:proofErr w:type="spellEnd"/>
      <w:r w:rsidRPr="003D2865">
        <w:rPr>
          <w:rFonts w:ascii="Times New Roman" w:eastAsia="Times New Roman" w:hAnsi="Times New Roman" w:cs="Times New Roman"/>
          <w:color w:val="000000"/>
          <w:sz w:val="27"/>
          <w:szCs w:val="27"/>
          <w:lang w:eastAsia="ru-RU"/>
        </w:rPr>
        <w:t xml:space="preserve"> Г.В. Слуцкого В.М. М.: Прогресс, 1991. </w:t>
      </w:r>
      <w:r w:rsidRPr="003D2865">
        <w:rPr>
          <w:rFonts w:ascii="Times New Roman" w:eastAsia="Times New Roman" w:hAnsi="Times New Roman" w:cs="Times New Roman"/>
          <w:color w:val="000000"/>
          <w:sz w:val="27"/>
          <w:szCs w:val="27"/>
          <w:lang w:eastAsia="ru-RU"/>
        </w:rPr>
        <w:br/>
        <w:t>Панов В. И. Если одарённость – явление, то одарённые дети – это проблема. Начальная школа: плюс-минус. – 2000. - №3</w:t>
      </w:r>
      <w:r w:rsidRPr="003D2865">
        <w:rPr>
          <w:rFonts w:ascii="Times New Roman" w:eastAsia="Times New Roman" w:hAnsi="Times New Roman" w:cs="Times New Roman"/>
          <w:color w:val="000000"/>
          <w:sz w:val="27"/>
          <w:szCs w:val="27"/>
          <w:lang w:eastAsia="ru-RU"/>
        </w:rPr>
        <w:br/>
        <w:t>Петровский В.А. Личность в психологии: парадигма субъективности. Ростов на Дону: изд-во «Феникс», 1996. </w:t>
      </w:r>
      <w:r w:rsidRPr="003D2865">
        <w:rPr>
          <w:rFonts w:ascii="Times New Roman" w:eastAsia="Times New Roman" w:hAnsi="Times New Roman" w:cs="Times New Roman"/>
          <w:color w:val="000000"/>
          <w:sz w:val="27"/>
          <w:szCs w:val="27"/>
          <w:lang w:eastAsia="ru-RU"/>
        </w:rPr>
        <w:br/>
        <w:t>Платонов К.К. Проблемы способностей М.: Наука, 1972. </w:t>
      </w:r>
      <w:r w:rsidRPr="003D2865">
        <w:rPr>
          <w:rFonts w:ascii="Times New Roman" w:eastAsia="Times New Roman" w:hAnsi="Times New Roman" w:cs="Times New Roman"/>
          <w:color w:val="000000"/>
          <w:sz w:val="27"/>
          <w:szCs w:val="27"/>
          <w:lang w:eastAsia="ru-RU"/>
        </w:rPr>
        <w:br/>
        <w:t>Попова Л.В. Обучение одаренных детей. Психология одаренности детей и подростков. М.: Академия, 1996. </w:t>
      </w:r>
      <w:r w:rsidRPr="003D2865">
        <w:rPr>
          <w:rFonts w:ascii="Times New Roman" w:eastAsia="Times New Roman" w:hAnsi="Times New Roman" w:cs="Times New Roman"/>
          <w:color w:val="000000"/>
          <w:sz w:val="27"/>
          <w:szCs w:val="27"/>
          <w:lang w:eastAsia="ru-RU"/>
        </w:rPr>
        <w:br/>
        <w:t>Попова Л.В. Одарённые девочки и мальчики. Начальная школа: плюс-минус. – 2000. - №3</w:t>
      </w:r>
      <w:r w:rsidRPr="003D2865">
        <w:rPr>
          <w:rFonts w:ascii="Times New Roman" w:eastAsia="Times New Roman" w:hAnsi="Times New Roman" w:cs="Times New Roman"/>
          <w:color w:val="000000"/>
          <w:sz w:val="27"/>
          <w:szCs w:val="27"/>
          <w:lang w:eastAsia="ru-RU"/>
        </w:rPr>
        <w:br/>
        <w:t xml:space="preserve">Психология одаренности детей и подростков. </w:t>
      </w:r>
      <w:proofErr w:type="spellStart"/>
      <w:r w:rsidRPr="003D2865">
        <w:rPr>
          <w:rFonts w:ascii="Times New Roman" w:eastAsia="Times New Roman" w:hAnsi="Times New Roman" w:cs="Times New Roman"/>
          <w:color w:val="000000"/>
          <w:sz w:val="27"/>
          <w:szCs w:val="27"/>
          <w:lang w:eastAsia="ru-RU"/>
        </w:rPr>
        <w:t>П.р</w:t>
      </w:r>
      <w:proofErr w:type="spellEnd"/>
      <w:r w:rsidRPr="003D2865">
        <w:rPr>
          <w:rFonts w:ascii="Times New Roman" w:eastAsia="Times New Roman" w:hAnsi="Times New Roman" w:cs="Times New Roman"/>
          <w:color w:val="000000"/>
          <w:sz w:val="27"/>
          <w:szCs w:val="27"/>
          <w:lang w:eastAsia="ru-RU"/>
        </w:rPr>
        <w:t xml:space="preserve">. </w:t>
      </w:r>
      <w:proofErr w:type="spellStart"/>
      <w:r w:rsidRPr="003D2865">
        <w:rPr>
          <w:rFonts w:ascii="Times New Roman" w:eastAsia="Times New Roman" w:hAnsi="Times New Roman" w:cs="Times New Roman"/>
          <w:color w:val="000000"/>
          <w:sz w:val="27"/>
          <w:szCs w:val="27"/>
          <w:lang w:eastAsia="ru-RU"/>
        </w:rPr>
        <w:t>Лейтеса</w:t>
      </w:r>
      <w:proofErr w:type="spellEnd"/>
      <w:r w:rsidRPr="003D2865">
        <w:rPr>
          <w:rFonts w:ascii="Times New Roman" w:eastAsia="Times New Roman" w:hAnsi="Times New Roman" w:cs="Times New Roman"/>
          <w:color w:val="000000"/>
          <w:sz w:val="27"/>
          <w:szCs w:val="27"/>
          <w:lang w:eastAsia="ru-RU"/>
        </w:rPr>
        <w:t xml:space="preserve"> Н.С. М.: Академия, 1996.</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Райгородский</w:t>
      </w:r>
      <w:proofErr w:type="spellEnd"/>
      <w:r w:rsidRPr="003D2865">
        <w:rPr>
          <w:rFonts w:ascii="Times New Roman" w:eastAsia="Times New Roman" w:hAnsi="Times New Roman" w:cs="Times New Roman"/>
          <w:color w:val="000000"/>
          <w:sz w:val="27"/>
          <w:szCs w:val="27"/>
          <w:lang w:eastAsia="ru-RU"/>
        </w:rPr>
        <w:t xml:space="preserve"> Д.Я. Практическая психодиагностика. Методики и тесты. Учебное пособие. – Самара: Издательский Дом «</w:t>
      </w:r>
      <w:proofErr w:type="spellStart"/>
      <w:r w:rsidRPr="003D2865">
        <w:rPr>
          <w:rFonts w:ascii="Times New Roman" w:eastAsia="Times New Roman" w:hAnsi="Times New Roman" w:cs="Times New Roman"/>
          <w:color w:val="000000"/>
          <w:sz w:val="27"/>
          <w:szCs w:val="27"/>
          <w:lang w:eastAsia="ru-RU"/>
        </w:rPr>
        <w:t>Бахрах</w:t>
      </w:r>
      <w:proofErr w:type="spellEnd"/>
      <w:r w:rsidRPr="003D2865">
        <w:rPr>
          <w:rFonts w:ascii="Times New Roman" w:eastAsia="Times New Roman" w:hAnsi="Times New Roman" w:cs="Times New Roman"/>
          <w:color w:val="000000"/>
          <w:sz w:val="27"/>
          <w:szCs w:val="27"/>
          <w:lang w:eastAsia="ru-RU"/>
        </w:rPr>
        <w:t>», 1998</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Рензулли</w:t>
      </w:r>
      <w:proofErr w:type="spellEnd"/>
      <w:proofErr w:type="gramStart"/>
      <w:r w:rsidRPr="003D2865">
        <w:rPr>
          <w:rFonts w:ascii="Times New Roman" w:eastAsia="Times New Roman" w:hAnsi="Times New Roman" w:cs="Times New Roman"/>
          <w:color w:val="000000"/>
          <w:sz w:val="27"/>
          <w:szCs w:val="27"/>
          <w:lang w:eastAsia="ru-RU"/>
        </w:rPr>
        <w:t xml:space="preserve"> Д</w:t>
      </w:r>
      <w:proofErr w:type="gramEnd"/>
      <w:r w:rsidRPr="003D2865">
        <w:rPr>
          <w:rFonts w:ascii="Times New Roman" w:eastAsia="Times New Roman" w:hAnsi="Times New Roman" w:cs="Times New Roman"/>
          <w:color w:val="000000"/>
          <w:sz w:val="27"/>
          <w:szCs w:val="27"/>
          <w:lang w:eastAsia="ru-RU"/>
        </w:rPr>
        <w:t>ж., Рис С.М. Модель обогащающего школьного обучения: практическая программа стимулирования одаренных детей. Основные современные концепции творчества и одаренности. М.: Молодая гвардия, 1997.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Роджерс</w:t>
      </w:r>
      <w:proofErr w:type="spellEnd"/>
      <w:r w:rsidRPr="003D2865">
        <w:rPr>
          <w:rFonts w:ascii="Times New Roman" w:eastAsia="Times New Roman" w:hAnsi="Times New Roman" w:cs="Times New Roman"/>
          <w:color w:val="000000"/>
          <w:sz w:val="27"/>
          <w:szCs w:val="27"/>
          <w:lang w:eastAsia="ru-RU"/>
        </w:rPr>
        <w:t xml:space="preserve"> Н. Творчество как усиление себя. Вопросы психологии. – 1990. - №1</w:t>
      </w:r>
      <w:r w:rsidRPr="003D2865">
        <w:rPr>
          <w:rFonts w:ascii="Times New Roman" w:eastAsia="Times New Roman" w:hAnsi="Times New Roman" w:cs="Times New Roman"/>
          <w:color w:val="000000"/>
          <w:sz w:val="27"/>
          <w:szCs w:val="27"/>
          <w:lang w:eastAsia="ru-RU"/>
        </w:rPr>
        <w:br/>
        <w:t>Роль среды и наследственности в формировании индивидуальности человека. М.: Педагогика, 1988.</w:t>
      </w:r>
      <w:r w:rsidRPr="003D2865">
        <w:rPr>
          <w:rFonts w:ascii="Times New Roman" w:eastAsia="Times New Roman" w:hAnsi="Times New Roman" w:cs="Times New Roman"/>
          <w:color w:val="000000"/>
          <w:sz w:val="27"/>
          <w:szCs w:val="27"/>
          <w:lang w:eastAsia="ru-RU"/>
        </w:rPr>
        <w:br/>
        <w:t>Рубинштейн С.Л. Основы общей психологии. Т.2. М., 1989.</w:t>
      </w:r>
      <w:r w:rsidRPr="003D2865">
        <w:rPr>
          <w:rFonts w:ascii="Times New Roman" w:eastAsia="Times New Roman" w:hAnsi="Times New Roman" w:cs="Times New Roman"/>
          <w:color w:val="000000"/>
          <w:sz w:val="27"/>
          <w:szCs w:val="27"/>
          <w:lang w:eastAsia="ru-RU"/>
        </w:rPr>
        <w:br/>
        <w:t>Талызина Н.Ф. Природа индивидуальных различий. М.: изд-во МГУ, 1991.</w:t>
      </w:r>
      <w:r w:rsidRPr="003D2865">
        <w:rPr>
          <w:rFonts w:ascii="Times New Roman" w:eastAsia="Times New Roman" w:hAnsi="Times New Roman" w:cs="Times New Roman"/>
          <w:color w:val="000000"/>
          <w:sz w:val="27"/>
          <w:szCs w:val="27"/>
          <w:lang w:eastAsia="ru-RU"/>
        </w:rPr>
        <w:br/>
        <w:t>Теплов Б.М. Избранные труды. 2.Т. М.: Педагогика, 1985. </w:t>
      </w:r>
      <w:r w:rsidRPr="003D2865">
        <w:rPr>
          <w:rFonts w:ascii="Times New Roman" w:eastAsia="Times New Roman" w:hAnsi="Times New Roman" w:cs="Times New Roman"/>
          <w:color w:val="000000"/>
          <w:sz w:val="27"/>
          <w:szCs w:val="27"/>
          <w:lang w:eastAsia="ru-RU"/>
        </w:rPr>
        <w:br/>
        <w:t xml:space="preserve">Тихомиров Т.Н. Влияние семейной микросреды на способности детей: роль поколений. </w:t>
      </w:r>
      <w:proofErr w:type="spellStart"/>
      <w:r w:rsidRPr="003D2865">
        <w:rPr>
          <w:rFonts w:ascii="Times New Roman" w:eastAsia="Times New Roman" w:hAnsi="Times New Roman" w:cs="Times New Roman"/>
          <w:color w:val="000000"/>
          <w:sz w:val="27"/>
          <w:szCs w:val="27"/>
          <w:lang w:eastAsia="ru-RU"/>
        </w:rPr>
        <w:t>Автореф</w:t>
      </w:r>
      <w:proofErr w:type="spellEnd"/>
      <w:r w:rsidRPr="003D2865">
        <w:rPr>
          <w:rFonts w:ascii="Times New Roman" w:eastAsia="Times New Roman" w:hAnsi="Times New Roman" w:cs="Times New Roman"/>
          <w:color w:val="000000"/>
          <w:sz w:val="27"/>
          <w:szCs w:val="27"/>
          <w:lang w:eastAsia="ru-RU"/>
        </w:rPr>
        <w:t xml:space="preserve">. </w:t>
      </w:r>
      <w:proofErr w:type="spellStart"/>
      <w:r w:rsidRPr="003D2865">
        <w:rPr>
          <w:rFonts w:ascii="Times New Roman" w:eastAsia="Times New Roman" w:hAnsi="Times New Roman" w:cs="Times New Roman"/>
          <w:color w:val="000000"/>
          <w:sz w:val="27"/>
          <w:szCs w:val="27"/>
          <w:lang w:eastAsia="ru-RU"/>
        </w:rPr>
        <w:t>Дисс</w:t>
      </w:r>
      <w:proofErr w:type="spellEnd"/>
      <w:proofErr w:type="gramStart"/>
      <w:r w:rsidRPr="003D2865">
        <w:rPr>
          <w:rFonts w:ascii="Times New Roman" w:eastAsia="Times New Roman" w:hAnsi="Times New Roman" w:cs="Times New Roman"/>
          <w:color w:val="000000"/>
          <w:sz w:val="27"/>
          <w:szCs w:val="27"/>
          <w:lang w:eastAsia="ru-RU"/>
        </w:rPr>
        <w:t xml:space="preserve">.. </w:t>
      </w:r>
      <w:proofErr w:type="gramEnd"/>
      <w:r w:rsidRPr="003D2865">
        <w:rPr>
          <w:rFonts w:ascii="Times New Roman" w:eastAsia="Times New Roman" w:hAnsi="Times New Roman" w:cs="Times New Roman"/>
          <w:color w:val="000000"/>
          <w:sz w:val="27"/>
          <w:szCs w:val="27"/>
          <w:lang w:eastAsia="ru-RU"/>
        </w:rPr>
        <w:t>канд. Психол. Наук. – М., 2001.</w:t>
      </w:r>
      <w:r w:rsidRPr="003D2865">
        <w:rPr>
          <w:rFonts w:ascii="Times New Roman" w:eastAsia="Times New Roman" w:hAnsi="Times New Roman" w:cs="Times New Roman"/>
          <w:color w:val="000000"/>
          <w:sz w:val="27"/>
          <w:szCs w:val="27"/>
          <w:lang w:eastAsia="ru-RU"/>
        </w:rPr>
        <w:br/>
        <w:t>Учителю об одаренных детях. М.: Молодая гвардия, 1997.</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Фельдштейн</w:t>
      </w:r>
      <w:proofErr w:type="spellEnd"/>
      <w:r w:rsidRPr="003D2865">
        <w:rPr>
          <w:rFonts w:ascii="Times New Roman" w:eastAsia="Times New Roman" w:hAnsi="Times New Roman" w:cs="Times New Roman"/>
          <w:color w:val="000000"/>
          <w:sz w:val="27"/>
          <w:szCs w:val="27"/>
          <w:lang w:eastAsia="ru-RU"/>
        </w:rPr>
        <w:t xml:space="preserve"> Д.И. Проблемы возрастной и психологической психологии. – М.: Международная педагогическая академия, 1995.</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Фромм</w:t>
      </w:r>
      <w:proofErr w:type="spellEnd"/>
      <w:r w:rsidRPr="003D2865">
        <w:rPr>
          <w:rFonts w:ascii="Times New Roman" w:eastAsia="Times New Roman" w:hAnsi="Times New Roman" w:cs="Times New Roman"/>
          <w:color w:val="000000"/>
          <w:sz w:val="27"/>
          <w:szCs w:val="27"/>
          <w:lang w:eastAsia="ru-RU"/>
        </w:rPr>
        <w:t>. Э. Иметь или быть? М.: Прогресс, 1990.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Хеллер</w:t>
      </w:r>
      <w:proofErr w:type="spellEnd"/>
      <w:r w:rsidRPr="003D2865">
        <w:rPr>
          <w:rFonts w:ascii="Times New Roman" w:eastAsia="Times New Roman" w:hAnsi="Times New Roman" w:cs="Times New Roman"/>
          <w:color w:val="000000"/>
          <w:sz w:val="27"/>
          <w:szCs w:val="27"/>
          <w:lang w:eastAsia="ru-RU"/>
        </w:rPr>
        <w:t xml:space="preserve"> К.А. Диагностика и развитие одарённых детей и подростков. Основные современные концепции творчества и одарённости. Под ред. Д.Б. Богоявленской. – М.: Молодая гвардия, 1997 </w:t>
      </w:r>
      <w:r w:rsidRPr="003D2865">
        <w:rPr>
          <w:rFonts w:ascii="Times New Roman" w:eastAsia="Times New Roman" w:hAnsi="Times New Roman" w:cs="Times New Roman"/>
          <w:color w:val="000000"/>
          <w:sz w:val="27"/>
          <w:szCs w:val="27"/>
          <w:lang w:eastAsia="ru-RU"/>
        </w:rPr>
        <w:br/>
        <w:t>Холодная М.А. Психология интеллекта: парадоксы исследования. Москва-Томск, 1997. </w:t>
      </w:r>
      <w:r w:rsidRPr="003D2865">
        <w:rPr>
          <w:rFonts w:ascii="Times New Roman" w:eastAsia="Times New Roman" w:hAnsi="Times New Roman" w:cs="Times New Roman"/>
          <w:color w:val="000000"/>
          <w:sz w:val="27"/>
          <w:szCs w:val="27"/>
          <w:lang w:eastAsia="ru-RU"/>
        </w:rPr>
        <w:br/>
        <w:t>Холодная М.А. Существует ли интеллект как психическая реальность? Вопросы психологии. 1990. №5.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Шадриков</w:t>
      </w:r>
      <w:proofErr w:type="spellEnd"/>
      <w:r w:rsidRPr="003D2865">
        <w:rPr>
          <w:rFonts w:ascii="Times New Roman" w:eastAsia="Times New Roman" w:hAnsi="Times New Roman" w:cs="Times New Roman"/>
          <w:color w:val="000000"/>
          <w:sz w:val="27"/>
          <w:szCs w:val="27"/>
          <w:lang w:eastAsia="ru-RU"/>
        </w:rPr>
        <w:t xml:space="preserve"> В.Д. О содержании понятия «способности» и «одаренность».</w:t>
      </w:r>
      <w:r w:rsidRPr="003D2865">
        <w:rPr>
          <w:rFonts w:ascii="Times New Roman" w:eastAsia="Times New Roman" w:hAnsi="Times New Roman" w:cs="Times New Roman"/>
          <w:color w:val="000000"/>
          <w:sz w:val="27"/>
          <w:szCs w:val="27"/>
          <w:lang w:eastAsia="ru-RU"/>
        </w:rPr>
        <w:br/>
        <w:t>Психологический журнал. 1983. №5.</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Шадриков</w:t>
      </w:r>
      <w:proofErr w:type="spellEnd"/>
      <w:r w:rsidRPr="003D2865">
        <w:rPr>
          <w:rFonts w:ascii="Times New Roman" w:eastAsia="Times New Roman" w:hAnsi="Times New Roman" w:cs="Times New Roman"/>
          <w:color w:val="000000"/>
          <w:sz w:val="27"/>
          <w:szCs w:val="27"/>
          <w:lang w:eastAsia="ru-RU"/>
        </w:rPr>
        <w:t xml:space="preserve"> В.Д. Способности, одаренность, талант. Развитие и диагностика </w:t>
      </w:r>
      <w:r w:rsidRPr="003D2865">
        <w:rPr>
          <w:rFonts w:ascii="Times New Roman" w:eastAsia="Times New Roman" w:hAnsi="Times New Roman" w:cs="Times New Roman"/>
          <w:color w:val="000000"/>
          <w:sz w:val="27"/>
          <w:szCs w:val="27"/>
          <w:lang w:eastAsia="ru-RU"/>
        </w:rPr>
        <w:lastRenderedPageBreak/>
        <w:t>способностей. М.: Наука, 1991.</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Шадриков</w:t>
      </w:r>
      <w:proofErr w:type="spellEnd"/>
      <w:r w:rsidRPr="003D2865">
        <w:rPr>
          <w:rFonts w:ascii="Times New Roman" w:eastAsia="Times New Roman" w:hAnsi="Times New Roman" w:cs="Times New Roman"/>
          <w:color w:val="000000"/>
          <w:sz w:val="27"/>
          <w:szCs w:val="27"/>
          <w:lang w:eastAsia="ru-RU"/>
        </w:rPr>
        <w:t xml:space="preserve"> В.Д. Происхождение человечности. – М: Логос, 1999 </w:t>
      </w:r>
      <w:r w:rsidRPr="003D2865">
        <w:rPr>
          <w:rFonts w:ascii="Times New Roman" w:eastAsia="Times New Roman" w:hAnsi="Times New Roman" w:cs="Times New Roman"/>
          <w:color w:val="000000"/>
          <w:sz w:val="27"/>
          <w:szCs w:val="27"/>
          <w:lang w:eastAsia="ru-RU"/>
        </w:rPr>
        <w:br/>
      </w:r>
      <w:r w:rsidRPr="003D2865">
        <w:rPr>
          <w:rFonts w:ascii="Times New Roman" w:eastAsia="Times New Roman" w:hAnsi="Times New Roman" w:cs="Times New Roman"/>
          <w:color w:val="000000"/>
          <w:sz w:val="27"/>
          <w:szCs w:val="27"/>
          <w:lang w:eastAsia="ru-RU"/>
        </w:rPr>
        <w:br/>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E55220" w:rsidRDefault="00E55220"/>
    <w:sectPr w:rsidR="00E55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50C5"/>
    <w:multiLevelType w:val="multilevel"/>
    <w:tmpl w:val="C51C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C5BB4"/>
    <w:multiLevelType w:val="multilevel"/>
    <w:tmpl w:val="8BBE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D6B94"/>
    <w:multiLevelType w:val="multilevel"/>
    <w:tmpl w:val="AAE6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4356A"/>
    <w:multiLevelType w:val="multilevel"/>
    <w:tmpl w:val="E3EEE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D7988"/>
    <w:multiLevelType w:val="multilevel"/>
    <w:tmpl w:val="4DFA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81608"/>
    <w:multiLevelType w:val="multilevel"/>
    <w:tmpl w:val="D212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241EE"/>
    <w:multiLevelType w:val="multilevel"/>
    <w:tmpl w:val="145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103C0"/>
    <w:multiLevelType w:val="multilevel"/>
    <w:tmpl w:val="0EB6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14C54"/>
    <w:multiLevelType w:val="multilevel"/>
    <w:tmpl w:val="0A20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76BC7"/>
    <w:multiLevelType w:val="multilevel"/>
    <w:tmpl w:val="04E0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D2761"/>
    <w:multiLevelType w:val="multilevel"/>
    <w:tmpl w:val="FB92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2270E6"/>
    <w:multiLevelType w:val="multilevel"/>
    <w:tmpl w:val="F0D0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466010"/>
    <w:multiLevelType w:val="multilevel"/>
    <w:tmpl w:val="27E4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1E213B"/>
    <w:multiLevelType w:val="multilevel"/>
    <w:tmpl w:val="3658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543A0B"/>
    <w:multiLevelType w:val="multilevel"/>
    <w:tmpl w:val="06D6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2"/>
  </w:num>
  <w:num w:numId="5">
    <w:abstractNumId w:val="3"/>
  </w:num>
  <w:num w:numId="6">
    <w:abstractNumId w:val="4"/>
  </w:num>
  <w:num w:numId="7">
    <w:abstractNumId w:val="12"/>
  </w:num>
  <w:num w:numId="8">
    <w:abstractNumId w:val="9"/>
  </w:num>
  <w:num w:numId="9">
    <w:abstractNumId w:val="6"/>
  </w:num>
  <w:num w:numId="10">
    <w:abstractNumId w:val="1"/>
  </w:num>
  <w:num w:numId="11">
    <w:abstractNumId w:val="7"/>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8C"/>
    <w:rsid w:val="002055C0"/>
    <w:rsid w:val="002343FB"/>
    <w:rsid w:val="003D2865"/>
    <w:rsid w:val="005D5A08"/>
    <w:rsid w:val="0085425A"/>
    <w:rsid w:val="00A01C8C"/>
    <w:rsid w:val="00A877B5"/>
    <w:rsid w:val="00D50D8E"/>
    <w:rsid w:val="00E00B0A"/>
    <w:rsid w:val="00E55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55C0"/>
    <w:rPr>
      <w:color w:val="0000FF"/>
      <w:u w:val="single"/>
    </w:rPr>
  </w:style>
  <w:style w:type="character" w:styleId="a5">
    <w:name w:val="Emphasis"/>
    <w:basedOn w:val="a0"/>
    <w:uiPriority w:val="20"/>
    <w:qFormat/>
    <w:rsid w:val="002055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55C0"/>
    <w:rPr>
      <w:color w:val="0000FF"/>
      <w:u w:val="single"/>
    </w:rPr>
  </w:style>
  <w:style w:type="character" w:styleId="a5">
    <w:name w:val="Emphasis"/>
    <w:basedOn w:val="a0"/>
    <w:uiPriority w:val="20"/>
    <w:qFormat/>
    <w:rsid w:val="00205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08770">
      <w:bodyDiv w:val="1"/>
      <w:marLeft w:val="0"/>
      <w:marRight w:val="0"/>
      <w:marTop w:val="0"/>
      <w:marBottom w:val="0"/>
      <w:divBdr>
        <w:top w:val="none" w:sz="0" w:space="0" w:color="auto"/>
        <w:left w:val="none" w:sz="0" w:space="0" w:color="auto"/>
        <w:bottom w:val="none" w:sz="0" w:space="0" w:color="auto"/>
        <w:right w:val="none" w:sz="0" w:space="0" w:color="auto"/>
      </w:divBdr>
      <w:divsChild>
        <w:div w:id="1392071262">
          <w:marLeft w:val="0"/>
          <w:marRight w:val="0"/>
          <w:marTop w:val="0"/>
          <w:marBottom w:val="0"/>
          <w:divBdr>
            <w:top w:val="none" w:sz="0" w:space="0" w:color="auto"/>
            <w:left w:val="none" w:sz="0" w:space="0" w:color="auto"/>
            <w:bottom w:val="none" w:sz="0" w:space="0" w:color="auto"/>
            <w:right w:val="none" w:sz="0" w:space="0" w:color="auto"/>
          </w:divBdr>
        </w:div>
        <w:div w:id="103381769">
          <w:marLeft w:val="0"/>
          <w:marRight w:val="0"/>
          <w:marTop w:val="0"/>
          <w:marBottom w:val="0"/>
          <w:divBdr>
            <w:top w:val="none" w:sz="0" w:space="0" w:color="auto"/>
            <w:left w:val="none" w:sz="0" w:space="0" w:color="auto"/>
            <w:bottom w:val="none" w:sz="0" w:space="0" w:color="auto"/>
            <w:right w:val="none" w:sz="0" w:space="0" w:color="auto"/>
          </w:divBdr>
        </w:div>
        <w:div w:id="618993507">
          <w:marLeft w:val="0"/>
          <w:marRight w:val="0"/>
          <w:marTop w:val="0"/>
          <w:marBottom w:val="0"/>
          <w:divBdr>
            <w:top w:val="none" w:sz="0" w:space="0" w:color="auto"/>
            <w:left w:val="none" w:sz="0" w:space="0" w:color="auto"/>
            <w:bottom w:val="none" w:sz="0" w:space="0" w:color="auto"/>
            <w:right w:val="none" w:sz="0" w:space="0" w:color="auto"/>
          </w:divBdr>
        </w:div>
      </w:divsChild>
    </w:div>
    <w:div w:id="350884371">
      <w:bodyDiv w:val="1"/>
      <w:marLeft w:val="0"/>
      <w:marRight w:val="0"/>
      <w:marTop w:val="0"/>
      <w:marBottom w:val="0"/>
      <w:divBdr>
        <w:top w:val="none" w:sz="0" w:space="0" w:color="auto"/>
        <w:left w:val="none" w:sz="0" w:space="0" w:color="auto"/>
        <w:bottom w:val="none" w:sz="0" w:space="0" w:color="auto"/>
        <w:right w:val="none" w:sz="0" w:space="0" w:color="auto"/>
      </w:divBdr>
      <w:divsChild>
        <w:div w:id="1647321798">
          <w:marLeft w:val="0"/>
          <w:marRight w:val="0"/>
          <w:marTop w:val="0"/>
          <w:marBottom w:val="0"/>
          <w:divBdr>
            <w:top w:val="none" w:sz="0" w:space="0" w:color="auto"/>
            <w:left w:val="none" w:sz="0" w:space="0" w:color="auto"/>
            <w:bottom w:val="none" w:sz="0" w:space="0" w:color="auto"/>
            <w:right w:val="none" w:sz="0" w:space="0" w:color="auto"/>
          </w:divBdr>
        </w:div>
        <w:div w:id="379868316">
          <w:marLeft w:val="0"/>
          <w:marRight w:val="0"/>
          <w:marTop w:val="0"/>
          <w:marBottom w:val="0"/>
          <w:divBdr>
            <w:top w:val="none" w:sz="0" w:space="0" w:color="auto"/>
            <w:left w:val="none" w:sz="0" w:space="0" w:color="auto"/>
            <w:bottom w:val="none" w:sz="0" w:space="0" w:color="auto"/>
            <w:right w:val="none" w:sz="0" w:space="0" w:color="auto"/>
          </w:divBdr>
        </w:div>
        <w:div w:id="268436731">
          <w:marLeft w:val="0"/>
          <w:marRight w:val="0"/>
          <w:marTop w:val="0"/>
          <w:marBottom w:val="0"/>
          <w:divBdr>
            <w:top w:val="none" w:sz="0" w:space="0" w:color="auto"/>
            <w:left w:val="none" w:sz="0" w:space="0" w:color="auto"/>
            <w:bottom w:val="none" w:sz="0" w:space="0" w:color="auto"/>
            <w:right w:val="none" w:sz="0" w:space="0" w:color="auto"/>
          </w:divBdr>
        </w:div>
      </w:divsChild>
    </w:div>
    <w:div w:id="1103300446">
      <w:bodyDiv w:val="1"/>
      <w:marLeft w:val="0"/>
      <w:marRight w:val="0"/>
      <w:marTop w:val="0"/>
      <w:marBottom w:val="0"/>
      <w:divBdr>
        <w:top w:val="none" w:sz="0" w:space="0" w:color="auto"/>
        <w:left w:val="none" w:sz="0" w:space="0" w:color="auto"/>
        <w:bottom w:val="none" w:sz="0" w:space="0" w:color="auto"/>
        <w:right w:val="none" w:sz="0" w:space="0" w:color="auto"/>
      </w:divBdr>
      <w:divsChild>
        <w:div w:id="1450976380">
          <w:marLeft w:val="0"/>
          <w:marRight w:val="0"/>
          <w:marTop w:val="0"/>
          <w:marBottom w:val="0"/>
          <w:divBdr>
            <w:top w:val="none" w:sz="0" w:space="0" w:color="auto"/>
            <w:left w:val="none" w:sz="0" w:space="0" w:color="auto"/>
            <w:bottom w:val="none" w:sz="0" w:space="0" w:color="auto"/>
            <w:right w:val="none" w:sz="0" w:space="0" w:color="auto"/>
          </w:divBdr>
        </w:div>
        <w:div w:id="833686629">
          <w:marLeft w:val="0"/>
          <w:marRight w:val="0"/>
          <w:marTop w:val="0"/>
          <w:marBottom w:val="0"/>
          <w:divBdr>
            <w:top w:val="none" w:sz="0" w:space="0" w:color="auto"/>
            <w:left w:val="none" w:sz="0" w:space="0" w:color="auto"/>
            <w:bottom w:val="none" w:sz="0" w:space="0" w:color="auto"/>
            <w:right w:val="none" w:sz="0" w:space="0" w:color="auto"/>
          </w:divBdr>
        </w:div>
        <w:div w:id="172884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137D3-D495-48E4-9841-B8AF8B95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4253</Words>
  <Characters>24244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11</cp:revision>
  <dcterms:created xsi:type="dcterms:W3CDTF">2018-11-19T13:14:00Z</dcterms:created>
  <dcterms:modified xsi:type="dcterms:W3CDTF">2018-11-24T05:33:00Z</dcterms:modified>
</cp:coreProperties>
</file>