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35" w:rsidRPr="00D50EE2" w:rsidRDefault="00941735" w:rsidP="00D50EE2">
      <w:pPr>
        <w:pStyle w:val="10"/>
        <w:keepNext/>
        <w:keepLines/>
        <w:shd w:val="clear" w:color="auto" w:fill="auto"/>
        <w:spacing w:after="411" w:line="500" w:lineRule="exact"/>
        <w:rPr>
          <w:color w:val="FF0000"/>
          <w:sz w:val="40"/>
          <w:szCs w:val="40"/>
        </w:rPr>
      </w:pPr>
      <w:r w:rsidRPr="00D50EE2">
        <w:rPr>
          <w:color w:val="FF0000"/>
          <w:sz w:val="40"/>
          <w:szCs w:val="40"/>
        </w:rPr>
        <w:t>Пояснительная записка.</w:t>
      </w:r>
    </w:p>
    <w:p w:rsidR="00941735" w:rsidRPr="00D914EA" w:rsidRDefault="00941735" w:rsidP="00941735">
      <w:pPr>
        <w:pStyle w:val="20"/>
        <w:shd w:val="clear" w:color="auto" w:fill="auto"/>
        <w:spacing w:before="0"/>
        <w:ind w:left="160" w:firstLine="560"/>
        <w:rPr>
          <w:i/>
        </w:rPr>
      </w:pPr>
      <w:r w:rsidRPr="00D914EA">
        <w:rPr>
          <w:i/>
        </w:rPr>
        <w:t>Если мы хотим, чтобы наши дети были здоровыми, трудолюбивыми ,</w:t>
      </w:r>
      <w:r w:rsidR="004A5C08">
        <w:rPr>
          <w:i/>
        </w:rPr>
        <w:t xml:space="preserve"> </w:t>
      </w:r>
      <w:r w:rsidRPr="00D914EA">
        <w:rPr>
          <w:i/>
        </w:rPr>
        <w:t>культурными , вежливыми, заботливыми, мы должны создать нравственно благоприятные условия в школе.</w:t>
      </w:r>
    </w:p>
    <w:p w:rsidR="00941735" w:rsidRPr="00D914EA" w:rsidRDefault="00941735" w:rsidP="00941735">
      <w:pPr>
        <w:pStyle w:val="20"/>
        <w:shd w:val="clear" w:color="auto" w:fill="auto"/>
        <w:spacing w:before="0"/>
        <w:ind w:left="160"/>
        <w:rPr>
          <w:i/>
        </w:rPr>
      </w:pPr>
      <w:r w:rsidRPr="00D914EA">
        <w:rPr>
          <w:i/>
        </w:rPr>
        <w:t>В конвекции о правах ребенка записано: “Дети должны всегда иметь право на счастливое детство.</w:t>
      </w:r>
    </w:p>
    <w:p w:rsidR="00941735" w:rsidRPr="00D914EA" w:rsidRDefault="00941735" w:rsidP="00941735">
      <w:pPr>
        <w:pStyle w:val="20"/>
        <w:shd w:val="clear" w:color="auto" w:fill="auto"/>
        <w:spacing w:before="0"/>
        <w:ind w:left="160"/>
        <w:rPr>
          <w:i/>
        </w:rPr>
      </w:pPr>
      <w:r w:rsidRPr="00D914EA">
        <w:rPr>
          <w:i/>
        </w:rPr>
        <w:t>Их время должно быть временем радости, временем мира, игр и учебы и роста.</w:t>
      </w:r>
    </w:p>
    <w:p w:rsidR="00941735" w:rsidRPr="00D914EA" w:rsidRDefault="00941735" w:rsidP="00941735">
      <w:pPr>
        <w:pStyle w:val="20"/>
        <w:shd w:val="clear" w:color="auto" w:fill="auto"/>
        <w:spacing w:before="0" w:line="461" w:lineRule="exact"/>
        <w:ind w:left="160"/>
        <w:rPr>
          <w:i/>
        </w:rPr>
      </w:pPr>
      <w:r w:rsidRPr="00D914EA">
        <w:rPr>
          <w:i/>
        </w:rPr>
        <w:t>Их жизнь должна становиться более полнокровной по мере того, как расширяются их перспективы и они приобретают опыт’'.</w:t>
      </w:r>
    </w:p>
    <w:p w:rsidR="00941735" w:rsidRPr="00D914EA" w:rsidRDefault="00941735" w:rsidP="00941735">
      <w:pPr>
        <w:pStyle w:val="20"/>
        <w:shd w:val="clear" w:color="auto" w:fill="auto"/>
        <w:spacing w:before="0" w:after="900" w:line="461" w:lineRule="exact"/>
        <w:ind w:left="400"/>
        <w:rPr>
          <w:i/>
        </w:rPr>
      </w:pPr>
      <w:r w:rsidRPr="00D914EA">
        <w:rPr>
          <w:i/>
        </w:rPr>
        <w:t>Это еще раз подчеркивает необходимость и значимость такой Программы .</w:t>
      </w:r>
    </w:p>
    <w:p w:rsidR="00941735" w:rsidRPr="00D914EA" w:rsidRDefault="00941735" w:rsidP="00941735">
      <w:pPr>
        <w:pStyle w:val="20"/>
        <w:shd w:val="clear" w:color="auto" w:fill="auto"/>
        <w:spacing w:before="0" w:after="1708" w:line="461" w:lineRule="exact"/>
        <w:ind w:left="160" w:firstLine="400"/>
        <w:rPr>
          <w:i/>
        </w:rPr>
      </w:pPr>
      <w:r w:rsidRPr="00D914EA">
        <w:rPr>
          <w:i/>
        </w:rPr>
        <w:t>Программа направлена на воспитание граждан в духе патриотизма ,интернационализма ,толерант</w:t>
      </w:r>
      <w:r w:rsidRPr="00D914EA">
        <w:rPr>
          <w:i/>
        </w:rPr>
        <w:softHyphen/>
        <w:t>ности, взаимопомощи ,взаимоуважения ,ответствен</w:t>
      </w:r>
      <w:r w:rsidRPr="00D914EA">
        <w:rPr>
          <w:i/>
        </w:rPr>
        <w:softHyphen/>
        <w:t xml:space="preserve">ности и личностного достоинства, на воспитание сознательного отношения к выбору жизненного </w:t>
      </w:r>
      <w:r>
        <w:rPr>
          <w:i/>
        </w:rPr>
        <w:t>пути.</w:t>
      </w:r>
    </w:p>
    <w:p w:rsidR="00941735" w:rsidRDefault="00941735" w:rsidP="000E6784">
      <w:pPr>
        <w:widowControl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bidi="ar-SA"/>
        </w:rPr>
      </w:pPr>
    </w:p>
    <w:p w:rsidR="00941735" w:rsidRDefault="00941735" w:rsidP="000E6784">
      <w:pPr>
        <w:widowControl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bidi="ar-SA"/>
        </w:rPr>
      </w:pPr>
    </w:p>
    <w:p w:rsidR="00941735" w:rsidRDefault="00941735" w:rsidP="000E6784">
      <w:pPr>
        <w:widowControl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bidi="ar-SA"/>
        </w:rPr>
      </w:pPr>
    </w:p>
    <w:p w:rsidR="00941735" w:rsidRDefault="00941735" w:rsidP="000E6784">
      <w:pPr>
        <w:widowControl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bidi="ar-SA"/>
        </w:rPr>
      </w:pPr>
    </w:p>
    <w:p w:rsidR="000E6784" w:rsidRPr="00D50EE2" w:rsidRDefault="000E6784" w:rsidP="00D50E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bidi="ar-SA"/>
        </w:rPr>
      </w:pPr>
      <w:r w:rsidRPr="00D50EE2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bidi="ar-SA"/>
        </w:rPr>
        <w:lastRenderedPageBreak/>
        <w:t>Программа</w:t>
      </w:r>
    </w:p>
    <w:p w:rsidR="000E6784" w:rsidRPr="00D50EE2" w:rsidRDefault="000E6784" w:rsidP="00D50EE2">
      <w:pPr>
        <w:widowControl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bidi="ar-SA"/>
        </w:rPr>
      </w:pPr>
    </w:p>
    <w:p w:rsidR="000E6784" w:rsidRPr="00D50EE2" w:rsidRDefault="000E6784" w:rsidP="00D50EE2">
      <w:pPr>
        <w:widowControl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bidi="ar-SA"/>
        </w:rPr>
      </w:pPr>
      <w:r w:rsidRPr="00D50EE2">
        <w:rPr>
          <w:rFonts w:ascii="Times New Roman" w:eastAsia="Times New Roman" w:hAnsi="Times New Roman" w:cs="Times New Roman"/>
          <w:color w:val="FF0000"/>
          <w:sz w:val="36"/>
          <w:szCs w:val="36"/>
          <w:lang w:bidi="ar-SA"/>
        </w:rPr>
        <w:t>деятельности детской организации</w:t>
      </w:r>
    </w:p>
    <w:p w:rsidR="000E6784" w:rsidRDefault="000E6784" w:rsidP="000E6784">
      <w:pPr>
        <w:widowControl/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7E17F9" w:rsidRDefault="000E6784" w:rsidP="000E678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E17F9">
        <w:rPr>
          <w:rFonts w:ascii="Times New Roman" w:eastAsia="Times New Roman" w:hAnsi="Times New Roman" w:cs="Times New Roman"/>
          <w:sz w:val="34"/>
          <w:szCs w:val="34"/>
          <w:lang w:bidi="ar-SA"/>
        </w:rPr>
        <w:t>Автор программы:</w:t>
      </w:r>
      <w:r w:rsidR="00D50EE2">
        <w:rPr>
          <w:rFonts w:ascii="Times New Roman" w:eastAsia="Times New Roman" w:hAnsi="Times New Roman" w:cs="Times New Roman"/>
          <w:sz w:val="34"/>
          <w:szCs w:val="34"/>
          <w:lang w:bidi="ar-SA"/>
        </w:rPr>
        <w:t xml:space="preserve"> </w:t>
      </w:r>
      <w:r w:rsidRPr="007E17F9">
        <w:rPr>
          <w:rFonts w:ascii="Times New Roman" w:eastAsia="Times New Roman" w:hAnsi="Times New Roman" w:cs="Times New Roman"/>
          <w:sz w:val="34"/>
          <w:szCs w:val="34"/>
          <w:lang w:bidi="ar-SA"/>
        </w:rPr>
        <w:t>Мурадисова Д.Б.</w:t>
      </w:r>
    </w:p>
    <w:p w:rsid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</w:pPr>
    </w:p>
    <w:p w:rsidR="000E6784" w:rsidRPr="007E17F9" w:rsidRDefault="000E6784" w:rsidP="000E678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Девиз организации:</w:t>
      </w:r>
    </w:p>
    <w:p w:rsid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</w:pPr>
    </w:p>
    <w:p w:rsidR="000E6784" w:rsidRPr="00D50EE2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</w:pP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”В жизни есть три истинные ценности: здоровье</w:t>
      </w:r>
      <w:r w:rsidRPr="007E17F9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, </w:t>
      </w:r>
      <w:r w:rsidR="00D50EE2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ум, время</w:t>
      </w:r>
      <w:r w:rsidRPr="007E17F9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. </w:t>
      </w:r>
      <w:r w:rsidR="00D50EE2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="004A5C08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Берегите первое</w:t>
      </w:r>
      <w:r w:rsidRPr="007E17F9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, </w:t>
      </w:r>
      <w:r w:rsidR="00D50EE2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 </w:t>
      </w:r>
      <w:r w:rsidR="004A5C08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развивай второе</w:t>
      </w:r>
      <w:r w:rsidRPr="007E17F9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, </w:t>
      </w:r>
      <w:r w:rsidR="00D50EE2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="004A5C08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 xml:space="preserve"> </w:t>
      </w:r>
      <w:r w:rsidRPr="007E17F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bidi="ar-SA"/>
        </w:rPr>
        <w:t>цени третье</w:t>
      </w:r>
      <w:r w:rsidRPr="007E17F9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bidi="ar-SA"/>
        </w:rPr>
        <w:t>”.</w:t>
      </w:r>
    </w:p>
    <w:p w:rsidR="000E6784" w:rsidRDefault="000E6784" w:rsidP="000E6784">
      <w:pPr>
        <w:widowControl/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widowControl/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Программа предлагает детям и подросткам следующие направления:</w:t>
      </w: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1. Гражданско- патриотическое;</w:t>
      </w: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2. Экологическое;</w:t>
      </w: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3. Спортивно-оздоровительное;</w:t>
      </w: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4. Нравственно- эстетическое;</w:t>
      </w:r>
    </w:p>
    <w:p w:rsidR="000E6784" w:rsidRPr="00CD544A" w:rsidRDefault="000E6784" w:rsidP="000E6784">
      <w:pPr>
        <w:widowControl/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</w:pPr>
      <w:r w:rsidRPr="00CD544A">
        <w:rPr>
          <w:rFonts w:ascii="Times New Roman" w:eastAsia="Times New Roman" w:hAnsi="Times New Roman" w:cs="Times New Roman"/>
          <w:b/>
          <w:i/>
          <w:sz w:val="34"/>
          <w:szCs w:val="34"/>
          <w:lang w:bidi="ar-SA"/>
        </w:rPr>
        <w:t>5. Интернациональное.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50EE2" w:rsidRDefault="00D50EE2" w:rsidP="000E6784">
      <w:pPr>
        <w:widowControl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bidi="ar-SA"/>
        </w:rPr>
      </w:pPr>
    </w:p>
    <w:p w:rsidR="000E6784" w:rsidRPr="00D50EE2" w:rsidRDefault="000E6784" w:rsidP="00D50E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bidi="ar-SA"/>
        </w:rPr>
      </w:pPr>
      <w:r w:rsidRPr="00D50EE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bidi="ar-SA"/>
        </w:rPr>
        <w:lastRenderedPageBreak/>
        <w:t>Задачи и цели Программы: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8F194C" w:rsidRDefault="000E6784" w:rsidP="000E6784">
      <w:pPr>
        <w:pStyle w:val="a3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воспитывать стремление к знаниям, широкому образованию, общей культуре;</w:t>
      </w:r>
    </w:p>
    <w:p w:rsidR="000E6784" w:rsidRPr="008F194C" w:rsidRDefault="000E6784" w:rsidP="000E6784">
      <w:pPr>
        <w:pStyle w:val="a3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прививать высокие нравственные принципы: гумманизм, демократизм, честность, порядочность, доброту, уважение к старшим, моральную чистоту, любовь к детям, презрение к эгоизму, карьеризму, жестокости, обману, пьянству, разврату;</w:t>
      </w:r>
    </w:p>
    <w:p w:rsidR="000E6784" w:rsidRPr="008F194C" w:rsidRDefault="000E6784" w:rsidP="000E6784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развивать трудолюбие, инициативу предприимчивости, стремление к активной деятельности. Уважение к любому честному труду и людям труда.</w:t>
      </w:r>
    </w:p>
    <w:p w:rsidR="000E6784" w:rsidRPr="008F194C" w:rsidRDefault="000E6784" w:rsidP="000E6784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укреплять уважение к собственности: общественной, государственной, терпимость к ч /жому богатству, нажитому честным путем, презрение к зависти, к насилию;</w:t>
      </w:r>
    </w:p>
    <w:p w:rsidR="000E6784" w:rsidRPr="008F194C" w:rsidRDefault="000E6784" w:rsidP="000E6784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воспитывать чувство патриотизма и интернационализма, любовь к национальной культуре, уважение к другим национальностям и их культуре, ненависть к национальной вражде, национальной нетерпимости;</w:t>
      </w:r>
    </w:p>
    <w:p w:rsidR="000E6784" w:rsidRPr="008F194C" w:rsidRDefault="000E6784" w:rsidP="000E678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уделять большое внимание физическому</w:t>
      </w:r>
    </w:p>
    <w:p w:rsidR="000E6784" w:rsidRPr="008F194C" w:rsidRDefault="000E6784" w:rsidP="000E6784">
      <w:pPr>
        <w:pStyle w:val="a3"/>
        <w:rPr>
          <w:rFonts w:ascii="Times New Roman" w:eastAsia="Times New Roman" w:hAnsi="Times New Roman" w:cs="Times New Roman"/>
          <w:i/>
          <w:sz w:val="42"/>
          <w:szCs w:val="42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42"/>
          <w:szCs w:val="42"/>
          <w:lang w:bidi="ar-SA"/>
        </w:rPr>
        <w:t>развитию детей. Выработке эстетического вкуса и любви к искусству, прекрасному.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42"/>
          <w:szCs w:val="42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42"/>
          <w:szCs w:val="42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42"/>
          <w:szCs w:val="42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42"/>
          <w:szCs w:val="42"/>
          <w:lang w:bidi="ar-SA"/>
        </w:rPr>
      </w:pPr>
    </w:p>
    <w:p w:rsidR="000E6784" w:rsidRPr="00D50EE2" w:rsidRDefault="000E6784" w:rsidP="00D50E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bidi="ar-SA"/>
        </w:rPr>
      </w:pPr>
      <w:r w:rsidRPr="00D50EE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bidi="ar-SA"/>
        </w:rPr>
        <w:lastRenderedPageBreak/>
        <w:t>Содержание программы: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sz w:val="40"/>
          <w:szCs w:val="40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6"/>
          <w:szCs w:val="36"/>
          <w:lang w:bidi="ar-SA"/>
        </w:rPr>
        <w:t>Программа предлагает детским  организациям содержание следующих направлений:</w:t>
      </w:r>
    </w:p>
    <w:p w:rsidR="000E6784" w:rsidRPr="00AE368D" w:rsidRDefault="000E6784" w:rsidP="000E678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6784" w:rsidRPr="008F194C" w:rsidRDefault="000E6784" w:rsidP="000E6784">
      <w:pPr>
        <w:pStyle w:val="a3"/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B050"/>
          <w:spacing w:val="-40"/>
          <w:sz w:val="28"/>
          <w:szCs w:val="28"/>
          <w:lang w:bidi="ar-SA"/>
        </w:rPr>
      </w:pPr>
      <w:bookmarkStart w:id="0" w:name="bookmark1"/>
      <w:r w:rsidRPr="008F194C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Гражданско-патриотическое направление</w:t>
      </w:r>
      <w:bookmarkEnd w:id="0"/>
      <w:r w:rsidRPr="008F194C">
        <w:rPr>
          <w:rFonts w:ascii="Times New Roman" w:eastAsia="Times New Roman" w:hAnsi="Times New Roman" w:cs="Times New Roman"/>
          <w:b/>
          <w:bCs/>
          <w:color w:val="00B050"/>
          <w:spacing w:val="-40"/>
          <w:sz w:val="28"/>
          <w:szCs w:val="28"/>
          <w:lang w:bidi="ar-SA"/>
        </w:rPr>
        <w:t>.</w:t>
      </w:r>
    </w:p>
    <w:p w:rsidR="000E6784" w:rsidRPr="008F194C" w:rsidRDefault="000E6784" w:rsidP="000E6784">
      <w:pPr>
        <w:pStyle w:val="a3"/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Воздействует через систему мероприятий на формирование правовой культуры и законопослушности,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долга. Проведение мероприятий: военно-спортивные игры, сор</w:t>
      </w: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евнования, “День памяти павших”</w:t>
      </w: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;”Месячник по патриотическому воспитанию; творческие</w:t>
      </w:r>
    </w:p>
    <w:p w:rsidR="000E6784" w:rsidRPr="008F194C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конкурсы (песня, рисунок, фотография и др,),игра-”Права детей.” беседы, научно-практические конференции, викторины по истории родного края, Отечества, встречи с ветеранами войны и труда, ’’солдатскими матерями, встречи с родителями, выпускниками, проходящими службу в ВС РФ в МВД, ФСБ и др. ”Уроки мужества”. Создание в школе уголков ветеранам ВОВ, афганцам, участникам чеченских событий, организация выставок книг, посещение музеев.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8F194C" w:rsidRDefault="000E6784" w:rsidP="000E67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B050"/>
          <w:sz w:val="36"/>
          <w:szCs w:val="36"/>
          <w:lang w:bidi="ar-SA"/>
        </w:rPr>
      </w:pPr>
      <w:r w:rsidRPr="008F194C">
        <w:rPr>
          <w:rFonts w:ascii="Times New Roman" w:eastAsia="Times New Roman" w:hAnsi="Times New Roman" w:cs="Times New Roman"/>
          <w:i/>
          <w:color w:val="00B050"/>
          <w:sz w:val="36"/>
          <w:szCs w:val="36"/>
          <w:lang w:bidi="ar-SA"/>
        </w:rPr>
        <w:lastRenderedPageBreak/>
        <w:t>Экологическое направление.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Предлагает детям изучение экологического состояния села, улучшение санитарно- эпидемиологического состояния в школе, повышение экологического образования, приобщение их к самостоятельной творческой работе, приучить бережно относиться к окружающей природе, привить любовь к родному краю, ремонт и очистку источников родников, организация экологической пропаганды среди родителей и уч-ся, проведение конкурсов, научно- практических конференций, классных часов, экскурсий, походов для выполнения краеведческих заданий по изучению и охране природы. Предлагает проводить различные исследовательские работы уч-ся по экологии.</w:t>
      </w:r>
    </w:p>
    <w:p w:rsidR="000E6784" w:rsidRPr="00AE368D" w:rsidRDefault="000E6784" w:rsidP="000E678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6784" w:rsidRPr="008F194C" w:rsidRDefault="000E6784" w:rsidP="000E6784">
      <w:pPr>
        <w:pStyle w:val="a3"/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00B050"/>
          <w:lang w:bidi="ar-SA"/>
        </w:rPr>
      </w:pPr>
      <w:r w:rsidRPr="008F194C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Спортивно-оздоровительное направление.</w:t>
      </w:r>
    </w:p>
    <w:p w:rsidR="000E6784" w:rsidRPr="008F194C" w:rsidRDefault="000E6784" w:rsidP="000E6784">
      <w:pPr>
        <w:pStyle w:val="a3"/>
        <w:widowControl/>
        <w:rPr>
          <w:rFonts w:ascii="Times New Roman" w:eastAsia="Times New Roman" w:hAnsi="Times New Roman" w:cs="Times New Roman"/>
          <w:i/>
          <w:color w:val="00B050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Направлено на формирование у учащихся осознанной потребности в сохранении и укреплении здоровья, дополнительное образование детей в области физической культуры и спорта, воспитание у детей бережного отношения к своему здоровью, обучение детей нормам здорового образа жизни, формирование и совершенствование двигательных навыков.</w:t>
      </w:r>
    </w:p>
    <w:p w:rsidR="000E6784" w:rsidRPr="008F194C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Просвещение родителей в вопросах сохранения здоровья. Организация тематических уроков в рамках курсов ОБЖ, тематических кл.часов, встречи с врачами, оформление уголков физической культуры.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8F194C" w:rsidRDefault="000E6784" w:rsidP="000E67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color w:val="00B050"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b/>
          <w:i/>
          <w:color w:val="00B050"/>
          <w:sz w:val="34"/>
          <w:szCs w:val="34"/>
          <w:lang w:bidi="ar-SA"/>
        </w:rPr>
        <w:lastRenderedPageBreak/>
        <w:t>Интернациональное направление.</w:t>
      </w:r>
    </w:p>
    <w:p w:rsidR="000E6784" w:rsidRPr="008F194C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Направлено на то, чтобы в коллективе царил дух товарищества, взаимопомощи, коллективизма и интернационализма, созданию в коллективе обстановку, благоприятствующего правилам порядка, формированию общего мнения против тех, кто их нарушает. Предлагает организация встреч с друзьями, вечеров, утренников, посвященных дружбе, оборудование интернациональных выставок, уголков, выпуск стенных газет и бюллетеней на разных языках, проведение научно-практических конференций “Мы дружбой народов сильны”, конкурсов, викторин, игр разнообразного характера.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8F194C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5.Нравственно-эстетическое направление.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Направлено на то, чтобы научить детей любить людей и жизнь, приобщать их к национальным и общечеловеческим ценностям.</w:t>
      </w:r>
    </w:p>
    <w:p w:rsidR="000E6784" w:rsidRPr="008F194C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Познание прекрасного в природе родного края, развитие нравственных ценностей (сочувствие, сопереживание, внимание, доброжелательность, милосердие), вооружение знанием моральных норм и правил.</w:t>
      </w:r>
    </w:p>
    <w:p w:rsidR="000E6784" w:rsidRPr="008F194C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8F194C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Направление предлагает организацию лекций, читательских конференций посвященных юбилейным датам и творчеству выдающихся писателей, поэтов. Участие в оформлении уголков, классных помещений, художественной самодеятельности, проведение этических бесед, вечеров поэзии, вечеров вопросов и ответов, конкурсов.</w:t>
      </w: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Default="000E6784" w:rsidP="000E6784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0E6784" w:rsidRPr="00941735" w:rsidRDefault="000E6784" w:rsidP="00941735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D50EE2" w:rsidRDefault="00D50EE2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lastRenderedPageBreak/>
        <w:t>Участники программы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7030A0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Дети и подростки от 6 до 17 лет, педагоги организаторы, педагоги дополнительного образования, родители.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Кадровое обеспечение.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Заместитель директора по воспитательной работе осуществляет общий контроль и руководство реализацией Программы, руководит деятельностью педагогического коллектива, анализирует текущую ситуацию и вносит педагогические коррективы по эффективности осуществления Программы, оказывает методическую помощь.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Педагоги -организаторы являются  непосредственными лицами, осуществляющими реализацию Программы. Они готовят и проводят мероприятия согласно плану, несут ответственность за жизнь и здоровье детей.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Спец.кадры.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(библиотекарь, физрук, музыкант, психолог)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Осуществляют специализированную педагогическую деятельность в рамках функциональных обязанностей и привлекаются в мероприятия.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Диагностика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Анкетирование детей с целью выявления интересов. Наблюдение за поведением во время мероприятий и на занятиях, позволяющее выявить лидерские качества. Анкетирование с целью выявления адаптацию(1,5кл.), выбор профессии (9-11 кл.).</w:t>
      </w:r>
    </w:p>
    <w:p w:rsidR="000E6784" w:rsidRP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Анкетирование, позволяющее выявить оправдание ожиданий.</w:t>
      </w:r>
    </w:p>
    <w:p w:rsidR="000E6784" w:rsidRP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0E6784" w:rsidRP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0E029B" w:rsidRDefault="000E029B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</w:p>
    <w:p w:rsidR="000E029B" w:rsidRDefault="000E029B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</w:p>
    <w:p w:rsidR="00D50EE2" w:rsidRDefault="00D50EE2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lastRenderedPageBreak/>
        <w:t>Ожидаемые результаты.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При условии успешного решения всех поставленных задач, надеемся на получение следующих результатов: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  <w:t>Организационные: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lang w:bidi="ar-SA"/>
        </w:rPr>
        <w:t xml:space="preserve"> - </w:t>
      </w: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успешная реализация Программы;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-подведение итогов, поощрение и стимулирование лучших     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педработников и учащихся.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  <w:t>Методические: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-увеличить количество участников;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-обмен опытом на МО классных руководителей,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совещаниях.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i/>
          <w:iCs/>
          <w:color w:val="00B0F0"/>
          <w:sz w:val="36"/>
          <w:szCs w:val="36"/>
          <w:lang w:bidi="ar-SA"/>
        </w:rPr>
        <w:t>Воспитательные: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-воспитание достойных граждан своей страны;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 получение умений и навыков индивидуальной и коллективной 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деятельности, самоуправления, социальной активности и  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творчества;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-личностное развитие участников, духовное и физическое                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оздоровление, знание элементарных норм экологической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культуры и культуры поведения;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-воспитание толерантности личности;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-воспитание сознательного отношения к выбору жизненного    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пути.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0E6784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Перспективы:</w:t>
      </w:r>
    </w:p>
    <w:p w:rsidR="000E6784" w:rsidRPr="000E6784" w:rsidRDefault="000E6784" w:rsidP="000E6784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E6784" w:rsidRP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-разработать методику по данной Программе; </w:t>
      </w:r>
    </w:p>
    <w:p w:rsidR="000E6784" w:rsidRP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-повысить интерес к участию всех учащихся, родителей и  </w:t>
      </w:r>
    </w:p>
    <w:p w:rsidR="000E6784" w:rsidRDefault="000E6784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0E6784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педагогов в мероприятиях по всем направлениям.</w:t>
      </w:r>
    </w:p>
    <w:p w:rsidR="00495EA0" w:rsidRDefault="00495EA0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0E029B" w:rsidRDefault="000E029B" w:rsidP="000E6784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941735" w:rsidRDefault="00941735" w:rsidP="00941735">
      <w:pPr>
        <w:rPr>
          <w:rFonts w:ascii="Times New Roman" w:eastAsia="Times New Roman" w:hAnsi="Times New Roman" w:cs="Times New Roman"/>
          <w:sz w:val="34"/>
          <w:szCs w:val="34"/>
          <w:lang w:bidi="ar-SA"/>
        </w:rPr>
      </w:pPr>
    </w:p>
    <w:p w:rsidR="00941735" w:rsidRPr="00263B3B" w:rsidRDefault="00941735" w:rsidP="00941735">
      <w:pPr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bidi="ar-SA"/>
        </w:rPr>
      </w:pPr>
    </w:p>
    <w:p w:rsidR="00941735" w:rsidRPr="007A293F" w:rsidRDefault="00941735" w:rsidP="00941735">
      <w:pPr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lang w:bidi="ar-SA"/>
        </w:rPr>
      </w:pPr>
      <w:r w:rsidRPr="007A293F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lang w:bidi="ar-SA"/>
        </w:rPr>
        <w:t>Материально- техническое обеспечение:</w:t>
      </w:r>
    </w:p>
    <w:p w:rsidR="00941735" w:rsidRPr="00263B3B" w:rsidRDefault="00941735" w:rsidP="00941735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  -актовый зал</w:t>
      </w:r>
    </w:p>
    <w:p w:rsidR="00941735" w:rsidRPr="00263B3B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-компьютерный класс</w:t>
      </w:r>
    </w:p>
    <w:p w:rsidR="00941735" w:rsidRPr="00263B3B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-телевизор</w:t>
      </w:r>
    </w:p>
    <w:p w:rsidR="00941735" w:rsidRPr="00263B3B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фотоаппарат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   -видеокамера  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   -библиотека  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   -интерактивная доска.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941735" w:rsidRPr="007A293F" w:rsidRDefault="00941735" w:rsidP="00941735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</w:pPr>
      <w:r w:rsidRPr="007A293F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bidi="ar-SA"/>
        </w:rPr>
        <w:t>Использованная литература: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941735" w:rsidRPr="00263B3B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Конвенция о правах ребенка.</w:t>
      </w:r>
    </w:p>
    <w:p w:rsidR="00941735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журналы “Классный руководитель” №№ 1-6 за 1996- </w:t>
      </w:r>
    </w:p>
    <w:p w:rsidR="00941735" w:rsidRPr="00263B3B" w:rsidRDefault="00941735" w:rsidP="00941735">
      <w:pPr>
        <w:widowControl/>
        <w:ind w:left="72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2008год.</w:t>
      </w:r>
    </w:p>
    <w:p w:rsidR="00941735" w:rsidRDefault="00941735" w:rsidP="00941735">
      <w:pPr>
        <w:widowControl/>
        <w:ind w:left="36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журналы “ Заместителя директора школы по</w:t>
      </w:r>
    </w:p>
    <w:p w:rsidR="00941735" w:rsidRPr="00263B3B" w:rsidRDefault="00941735" w:rsidP="00941735">
      <w:pPr>
        <w:widowControl/>
        <w:ind w:left="36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воспитательной работе”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“Воспитание взрослых”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“Примерное содержание воспитания школьников”</w:t>
      </w:r>
    </w:p>
    <w:p w:rsidR="00941735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журналы “Воспитание школьников” №№ 1-6 за 200 Нод, 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№4 за 2003 год.</w:t>
      </w:r>
    </w:p>
    <w:p w:rsidR="00941735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приложение “ Первое сентября”, “Последний звонок” » 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журнал “Спутник классного руководителя”2008г..</w:t>
      </w:r>
    </w:p>
    <w:p w:rsidR="00941735" w:rsidRPr="00263B3B" w:rsidRDefault="00941735" w:rsidP="00941735">
      <w:pPr>
        <w:widowControl/>
        <w:ind w:left="360"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настольная книга классного руководителя 8-11-х кл.</w:t>
      </w:r>
    </w:p>
    <w:p w:rsidR="00941735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Дик Т.И. Дик Н.Ф. Воспитываем личность.изд-во 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”Мирт”,2003г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’’Воспитание школьников” №7 за 2001 год, № 6 2003 г.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“Начальная школа” № 4 за 1995 г.</w:t>
      </w:r>
    </w:p>
    <w:p w:rsidR="00941735" w:rsidRPr="00263B3B" w:rsidRDefault="00941735" w:rsidP="0094173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Вожатый века №№ 1 -4 за 2007г.</w:t>
      </w:r>
    </w:p>
    <w:p w:rsidR="00941735" w:rsidRDefault="00941735" w:rsidP="00941735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 xml:space="preserve">    -</w:t>
      </w:r>
      <w:r w:rsidRPr="00263B3B">
        <w:rPr>
          <w:rFonts w:ascii="Times New Roman" w:eastAsia="Times New Roman" w:hAnsi="Times New Roman" w:cs="Times New Roman"/>
          <w:i/>
          <w:sz w:val="34"/>
          <w:szCs w:val="34"/>
          <w:lang w:bidi="ar-SA"/>
        </w:rPr>
        <w:t>Праздник в школе .</w:t>
      </w:r>
    </w:p>
    <w:p w:rsidR="000E029B" w:rsidRPr="00263B3B" w:rsidRDefault="000E029B" w:rsidP="00941735">
      <w:pPr>
        <w:rPr>
          <w:rFonts w:ascii="Times New Roman" w:eastAsia="Times New Roman" w:hAnsi="Times New Roman" w:cs="Times New Roman"/>
          <w:i/>
          <w:sz w:val="34"/>
          <w:szCs w:val="34"/>
          <w:lang w:bidi="ar-SA"/>
        </w:rPr>
      </w:pPr>
    </w:p>
    <w:p w:rsidR="000E029B" w:rsidRPr="000E029B" w:rsidRDefault="000E029B" w:rsidP="000E029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0E029B" w:rsidRPr="000E029B" w:rsidRDefault="000E029B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029B" w:rsidRDefault="000E029B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50EE2" w:rsidRDefault="00D50EE2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029B" w:rsidRDefault="000E029B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E029B" w:rsidRDefault="000E029B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47C34" w:rsidRDefault="00547C34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47C34" w:rsidRPr="000E029B" w:rsidRDefault="00547C34" w:rsidP="000E02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2"/>
        </w:rPr>
        <w:t>План мероприятий</w:t>
      </w: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2"/>
        </w:rPr>
        <w:t>Сентябрь</w:t>
      </w: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821"/>
        <w:gridCol w:w="3402"/>
        <w:gridCol w:w="1666"/>
      </w:tblGrid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№ п\п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Формы и содержание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Торжественная линейка, посвященная Дню знаний.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Зам. директора по УВР.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Классные руководители.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01.09.2018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Праздник для первоклассников «Страна знаний»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</w:t>
            </w:r>
          </w:p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Совет самоуправления ДОО РДШ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руководители.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01.09.2018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Урок "Россия, устремленная в будущее"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руководители.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01.09.2018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Месячник безопасности дорожного движения «Внимание, дети».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организатор, классные руководители, отряд ЮИД.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01.09.2018-29.09.2018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Конкурс рисунков и стенгазет по ППД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педагоги-организаторы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"Очаг мой родной Дагестан"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педагоги-организаторы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b/>
                <w:i/>
                <w:sz w:val="28"/>
              </w:rPr>
            </w:pPr>
            <w:r w:rsidRPr="00501A92">
              <w:rPr>
                <w:b/>
                <w:i/>
                <w:sz w:val="28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выставка рисунков и плакатов "Очаг мой родной Дагестан"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педагоги-организаторы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выступление агидбригад ЮИД по ДДТ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педагоги-организаторы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Выпуск поздравительных  стенгазет ко дню учителя.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25.09.2018-01.10.2018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Конкурс поделок: «Осенний калейдоскоп».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11.09.2018-19.09.2018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Собрание совета самоуправления ДОО РДШ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15.09.2018-05.10.2018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01A92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47C34" w:rsidRPr="00501A92" w:rsidRDefault="00547C34" w:rsidP="00501A9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2"/>
        </w:rPr>
        <w:lastRenderedPageBreak/>
        <w:t>Октябрь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4665"/>
        <w:gridCol w:w="3378"/>
        <w:gridCol w:w="1665"/>
      </w:tblGrid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№ п\п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Формы и содержание деятельности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Смотр – конкурс классных уголков.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 рук, актив ДОО РДШ.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01.10.2018-15.10.2018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Заседание актива ЛСОШ №2 РДШ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03.10.2018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Выпуск поздравительных стенгазет ко дню учителя.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15.09.2018-05.10.2018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4.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Концерт, посвященный дню учителя.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РДШ, зам. директора по УВР (контроль).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06.10.2018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5.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b/>
                <w:i/>
                <w:sz w:val="28"/>
              </w:rPr>
              <w:t xml:space="preserve">Выставка поделок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06.10.2018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6.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501A92">
              <w:rPr>
                <w:rFonts w:ascii="Calibri" w:eastAsia="Calibri" w:hAnsi="Calibri" w:cs="Calibri"/>
                <w:b/>
                <w:i/>
                <w:sz w:val="28"/>
              </w:rPr>
              <w:t>утренники "Золотая осень"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18.10.2018-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20.10.2018</w:t>
            </w:r>
          </w:p>
        </w:tc>
      </w:tr>
      <w:tr w:rsidR="00547C34" w:rsidRPr="00501A92" w:rsidTr="00AE6ED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both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7.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Праздник осени «Осенний бал»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20.10.2018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Ноябрь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437"/>
        <w:gridCol w:w="3407"/>
        <w:gridCol w:w="1763"/>
      </w:tblGrid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№ п\п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Формы и содержание деятельности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социальной рекламы "Мы против террора"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Педагог-организатор, класрук,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27.10.2018-06.11.2018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Заседание актива ЛСОШ №2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Педагог-организатор, актив ЛСОШ №2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07.11.2018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выставка рисунков "Спасибо маме"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Педагог-организатор, клас рук,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20.11.2018-27.11.2018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Акция «поменяй сигарету на конфету».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Педагог-организатор, клас рук,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13.11.2018-17.11.2018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видеороликов «Лучше мамы в мире нет"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Педагог-организатор, учителя физ-ры, клас рук,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Конец ноября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Подготовка к новому году 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( создание украшений).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организатор, клас рук, актив ДОО РДШ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15.11.2018-15.12.2018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 xml:space="preserve">                                          Декабрь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3544"/>
        <w:gridCol w:w="1808"/>
      </w:tblGrid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№ 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Формы и содержание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Ответственные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 декабря – Всемирный день борьбы со СПИДом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01.12.2018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Подведение итогов конкурса новогодняя игрушка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15.11.2018-15.12.2018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Заседание актива ДОО РДШ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05.12.2018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новогодних плакатов.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Педагог организатор, классные руководители, актив ЛСОШ №2 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11.12.2018-25.12.2018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Заседание актива ЛСОШ №2  (Подготовка к Новому году)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06.12.2018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Акция «Покорми птиц зимой»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22.12.2018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Праздничная программа для 1-4 классов, 5-7 классов, 8-11 классов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Последняя неделя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01A92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Январь</w:t>
      </w: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930"/>
        <w:gridCol w:w="3009"/>
        <w:gridCol w:w="1808"/>
      </w:tblGrid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№ п\п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Формы и содержание деятельности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Ответственные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Акция «Вредным привычкам нет»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08.01.2019-12.01.2019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Акция «Кормушка»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–орг, клас рук,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 течении месяца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3.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Заседание актива ДОО РДШ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–организатор,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10.01.2019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4.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чтецов «Я выбираю здоровый образ жизни!»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Клас рук, педагог- орг.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22.01.2019-26.01.2019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5.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Волейбол по двум возрастным категориям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7-11 классы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Клас рук, педагог- орг, актив ДОО РДШ уч физ-ры.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22.01.2019-26.01.2019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32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01A9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bookmarkStart w:id="1" w:name="_GoBack"/>
      <w:bookmarkEnd w:id="1"/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Февраль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308"/>
        <w:gridCol w:w="3347"/>
        <w:gridCol w:w="1808"/>
      </w:tblGrid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№ п\п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Формы и содержание деятельности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Ответственные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Заседание актива ЛСОШ №2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организатор,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07.02.2019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строя и песни.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Клас рук, педагог-орг, учителя физ-ры.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19.02.2019-22.02.2019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Праздничная почта.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организатор,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14.02.2019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Вечер афганской песни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орг, класрук 8-9 классов,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14.02.2019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Праздничный концерт к 23 февраля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 - орг, клас рук, ДОО РДШ, зам.дир по УВР 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Февраль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6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открыток для пап.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организатор, классные руководители,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07.02.2019-20.02.2019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7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Мероприятие: «Мальчишки, вперед!».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Педагог-орг, клас рук,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21.02.2019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Март</w:t>
      </w: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936"/>
        <w:gridCol w:w="3003"/>
        <w:gridCol w:w="1808"/>
      </w:tblGrid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№ п\п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Формы и содержание деятельности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Ответственные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Выпуск стенгазет: «С 8 марта, дорогие учителя».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орг, клас рук.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01.03.2019-07.03.2019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Поздравление женщин-ветеранов с праздником 8 марта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Педагог-орг, актив ДОО РДШ адм школы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07.03.2019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Праздничные мероприятия для 5-7 классов, для 8-11 классов.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орг, клас рук, актив ДОО РДШ зам.дир по УВР(контроль).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01.03 - 07.03.2019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Заседание актива ДОО РДШ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организатор,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07.03.2019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Конкурс открыток для мам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орг, клас рук,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01.03.2019-07.03.2019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6.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Выпуск ролика с поздравлениями для женщин.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ДОО РДШ педагог-организатор.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06.03.2019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7.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Молодежный форум «Будущее – это мы» 9-11 классы.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Педагог – орг, клас рук, актив ДОО РДШ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Конец марта.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both"/>
        <w:rPr>
          <w:rFonts w:ascii="Times New Roman" w:eastAsia="Times New Roman" w:hAnsi="Times New Roman" w:cs="Times New Roman"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Апрель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997"/>
        <w:gridCol w:w="2800"/>
        <w:gridCol w:w="1950"/>
      </w:tblGrid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№ п\п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Формы и содержание деятельности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i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i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КТД «Первый человек в космосе»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орг, клас рук, актив ДОО РДШ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02.04.2019-11.04.2019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Конкурс рисунков «Мы и космос».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рук, педагог – орг.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02.04. – 11.04.2019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КТД «День птиц».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Зам.директора по УВР, классные рук, педагог-орг.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09.04.-13.04.2019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4.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Конкурс проектов «Мы за здоровый образ жизни!»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Зам.директора по УВР, классные рук, педагог-орг.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16.04.-20.04.2019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5.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Школьный конкурс «Ученик года-2018»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Зам.директора по УВР, педагог – орг.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Апрель 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6.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«Чистота – залог здоровья» -субботник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Зам.директора по УВР, педагог-орг, клас рук, актив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В течение месяца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Участие в муниципальном этапе конкурса: «Безопасное колесо-2018».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ДОО РДШ Педагог – организатор, актив ДОО РДШ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 течение месяца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Участие в муниципальном этапе конкурса «Президентские состязания-2019»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Учителя физ-ры, педагог – орг, актив ДОО РДШ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 течение месяца</w:t>
            </w:r>
          </w:p>
        </w:tc>
      </w:tr>
      <w:tr w:rsidR="00547C34" w:rsidRPr="00501A92" w:rsidTr="00AE6ED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Заседание актива ДОО РДШ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- организатор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03.04.2019</w:t>
            </w:r>
          </w:p>
        </w:tc>
      </w:tr>
    </w:tbl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47C34" w:rsidRPr="00501A92" w:rsidRDefault="00547C34" w:rsidP="00547C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</w:rPr>
      </w:pPr>
      <w:r w:rsidRPr="00501A92">
        <w:rPr>
          <w:rFonts w:ascii="Times New Roman" w:eastAsia="Times New Roman" w:hAnsi="Times New Roman" w:cs="Times New Roman"/>
          <w:b/>
          <w:i/>
          <w:color w:val="7030A0"/>
          <w:sz w:val="36"/>
        </w:rPr>
        <w:lastRenderedPageBreak/>
        <w:t>Май</w:t>
      </w: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679"/>
        <w:gridCol w:w="3498"/>
        <w:gridCol w:w="1570"/>
      </w:tblGrid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№ п\п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Формы и содержание деятельности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Сроки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Акция «Ветеран живет рядом».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руководители, педагог – организатор,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01.05.2019-11.05.2019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Праздничный концерт, посвященный 9 мая.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Педагог – организатор, классные руководители, зам. директора по УВР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07.05.2019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Конкурс «Открытка для ветерана».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организатор, классные руководители,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01.05.2019-11.05.2019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Участие в  акции «Вахта памяти»,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Бессмертный полк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организатор, классные руководители,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01.05.2019-11.05.2019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Участие  в сельском концерте посвященные дню Победы Советского народа в ВОВ (1941-1945)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организатор, классные руководители,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01.05.2019-11.05.2019</w:t>
            </w:r>
          </w:p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Конкурс рисунков посвященных Дню Победы, 4-8 классы.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 – организатор, классные руководители,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23.05.-07.05.2019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Итоговое заседания актива ДОО РДШ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20.05.2019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Праздничные мероприятия «Прощание с букварем»,</w:t>
            </w:r>
          </w:p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«До свидания первый класс»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актив ЛСОШ №2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 течение мая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Выпускной четвертых классов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Классные руководители, педагог – организатор.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26.05.2019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Последний звонок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Педагог-организатор, классные руководители, зам. директора по УВР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25.05.2019</w:t>
            </w:r>
          </w:p>
        </w:tc>
      </w:tr>
      <w:tr w:rsidR="00547C34" w:rsidRPr="00501A92" w:rsidTr="00AE6ED5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Выпускной вечер в 9, 11 классах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Зам.директора по УВР, педагог-организатор, актив ДОО РДШ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C34" w:rsidRPr="00501A92" w:rsidRDefault="00547C34" w:rsidP="00AE6ED5">
            <w:pPr>
              <w:jc w:val="center"/>
              <w:rPr>
                <w:b/>
                <w:i/>
                <w:sz w:val="28"/>
              </w:rPr>
            </w:pPr>
            <w:r w:rsidRPr="00501A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Июнь </w:t>
            </w:r>
          </w:p>
        </w:tc>
      </w:tr>
    </w:tbl>
    <w:p w:rsidR="00945DBD" w:rsidRDefault="00945DBD" w:rsidP="00547C34"/>
    <w:sectPr w:rsidR="00945DBD" w:rsidSect="000E6784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32" w:rsidRDefault="002C3332" w:rsidP="00941735">
      <w:r>
        <w:separator/>
      </w:r>
    </w:p>
  </w:endnote>
  <w:endnote w:type="continuationSeparator" w:id="0">
    <w:p w:rsidR="002C3332" w:rsidRDefault="002C3332" w:rsidP="0094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705207"/>
      <w:docPartObj>
        <w:docPartGallery w:val="Page Numbers (Bottom of Page)"/>
        <w:docPartUnique/>
      </w:docPartObj>
    </w:sdtPr>
    <w:sdtEndPr/>
    <w:sdtContent>
      <w:p w:rsidR="004A5C08" w:rsidRDefault="00547C34" w:rsidP="00547C34">
        <w:pPr>
          <w:pStyle w:val="a6"/>
          <w:tabs>
            <w:tab w:val="left" w:pos="4395"/>
          </w:tabs>
        </w:pPr>
        <w:r>
          <w:tab/>
        </w:r>
        <w:r>
          <w:tab/>
        </w:r>
        <w:r w:rsidR="004A5C08">
          <w:fldChar w:fldCharType="begin"/>
        </w:r>
        <w:r w:rsidR="004A5C08">
          <w:instrText>PAGE   \* MERGEFORMAT</w:instrText>
        </w:r>
        <w:r w:rsidR="004A5C08">
          <w:fldChar w:fldCharType="separate"/>
        </w:r>
        <w:r w:rsidR="00501A92">
          <w:rPr>
            <w:noProof/>
          </w:rPr>
          <w:t>18</w:t>
        </w:r>
        <w:r w:rsidR="004A5C08">
          <w:rPr>
            <w:noProof/>
          </w:rPr>
          <w:fldChar w:fldCharType="end"/>
        </w:r>
      </w:p>
    </w:sdtContent>
  </w:sdt>
  <w:p w:rsidR="004A5C08" w:rsidRDefault="004A5C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32" w:rsidRDefault="002C3332" w:rsidP="00941735">
      <w:r>
        <w:separator/>
      </w:r>
    </w:p>
  </w:footnote>
  <w:footnote w:type="continuationSeparator" w:id="0">
    <w:p w:rsidR="002C3332" w:rsidRDefault="002C3332" w:rsidP="0094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542"/>
    <w:multiLevelType w:val="hybridMultilevel"/>
    <w:tmpl w:val="4DE60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75BE6"/>
    <w:multiLevelType w:val="hybridMultilevel"/>
    <w:tmpl w:val="C61E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F011B"/>
    <w:multiLevelType w:val="hybridMultilevel"/>
    <w:tmpl w:val="5064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678E0"/>
    <w:multiLevelType w:val="hybridMultilevel"/>
    <w:tmpl w:val="DFD23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066BA"/>
    <w:multiLevelType w:val="hybridMultilevel"/>
    <w:tmpl w:val="608A2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C09BF"/>
    <w:multiLevelType w:val="hybridMultilevel"/>
    <w:tmpl w:val="282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0F2BF1"/>
    <w:multiLevelType w:val="hybridMultilevel"/>
    <w:tmpl w:val="0A104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64CC9"/>
    <w:multiLevelType w:val="hybridMultilevel"/>
    <w:tmpl w:val="0B6A6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90301"/>
    <w:multiLevelType w:val="hybridMultilevel"/>
    <w:tmpl w:val="590C726A"/>
    <w:lvl w:ilvl="0" w:tplc="AF4A45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926B7"/>
    <w:multiLevelType w:val="hybridMultilevel"/>
    <w:tmpl w:val="FFD2E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297864"/>
    <w:multiLevelType w:val="hybridMultilevel"/>
    <w:tmpl w:val="B0183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56C12"/>
    <w:multiLevelType w:val="hybridMultilevel"/>
    <w:tmpl w:val="602CE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F59A9"/>
    <w:multiLevelType w:val="hybridMultilevel"/>
    <w:tmpl w:val="02D01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3D23DA"/>
    <w:multiLevelType w:val="hybridMultilevel"/>
    <w:tmpl w:val="42FAB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C15776"/>
    <w:multiLevelType w:val="hybridMultilevel"/>
    <w:tmpl w:val="4A90E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FE01D1"/>
    <w:multiLevelType w:val="hybridMultilevel"/>
    <w:tmpl w:val="13EEF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910A42"/>
    <w:multiLevelType w:val="hybridMultilevel"/>
    <w:tmpl w:val="79309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C62873"/>
    <w:multiLevelType w:val="hybridMultilevel"/>
    <w:tmpl w:val="D90AF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04089A"/>
    <w:multiLevelType w:val="hybridMultilevel"/>
    <w:tmpl w:val="4A421C08"/>
    <w:lvl w:ilvl="0" w:tplc="AF4A45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A63"/>
    <w:rsid w:val="00047F09"/>
    <w:rsid w:val="000555BF"/>
    <w:rsid w:val="000E029B"/>
    <w:rsid w:val="000E6784"/>
    <w:rsid w:val="0012461C"/>
    <w:rsid w:val="002C3332"/>
    <w:rsid w:val="003F0BCC"/>
    <w:rsid w:val="00495EA0"/>
    <w:rsid w:val="004A5C08"/>
    <w:rsid w:val="00501A92"/>
    <w:rsid w:val="00547C34"/>
    <w:rsid w:val="00602A63"/>
    <w:rsid w:val="00941735"/>
    <w:rsid w:val="00945DBD"/>
    <w:rsid w:val="00B172D7"/>
    <w:rsid w:val="00C42C89"/>
    <w:rsid w:val="00D50EE2"/>
    <w:rsid w:val="00E47D09"/>
    <w:rsid w:val="00EA0959"/>
    <w:rsid w:val="00EF5533"/>
    <w:rsid w:val="00F5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DF120-8834-4643-B771-6E09554B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678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8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95EA0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5EA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495EA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20">
    <w:name w:val="Основной текст (2)"/>
    <w:basedOn w:val="a"/>
    <w:link w:val="2"/>
    <w:rsid w:val="00495EA0"/>
    <w:pPr>
      <w:shd w:val="clear" w:color="auto" w:fill="FFFFFF"/>
      <w:spacing w:before="600" w:line="466" w:lineRule="exact"/>
    </w:pPr>
    <w:rPr>
      <w:rFonts w:ascii="Times New Roman" w:eastAsia="Times New Roman" w:hAnsi="Times New Roman" w:cs="Times New Roman"/>
      <w:color w:val="auto"/>
      <w:sz w:val="40"/>
      <w:szCs w:val="4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9417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173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417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173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D50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A23A-5582-413D-9C26-7952BC12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X-1000</dc:creator>
  <cp:lastModifiedBy>x-1000</cp:lastModifiedBy>
  <cp:revision>7</cp:revision>
  <cp:lastPrinted>2014-05-29T04:48:00Z</cp:lastPrinted>
  <dcterms:created xsi:type="dcterms:W3CDTF">2016-10-09T07:43:00Z</dcterms:created>
  <dcterms:modified xsi:type="dcterms:W3CDTF">2019-03-03T19:56:00Z</dcterms:modified>
</cp:coreProperties>
</file>