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4F" w:rsidRPr="00D5278B" w:rsidRDefault="008C4E4F" w:rsidP="008C4E4F">
      <w:pPr>
        <w:rPr>
          <w:b/>
          <w:color w:val="FF0000"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Pr="00D5278B">
        <w:rPr>
          <w:b/>
          <w:color w:val="FF0000"/>
          <w:sz w:val="28"/>
          <w:szCs w:val="28"/>
        </w:rPr>
        <w:t>Муниципальное казенное  общеобразовательное учреждение</w:t>
      </w:r>
    </w:p>
    <w:p w:rsidR="008C4E4F" w:rsidRPr="00D5278B" w:rsidRDefault="008C4E4F" w:rsidP="008C4E4F">
      <w:pPr>
        <w:jc w:val="center"/>
        <w:rPr>
          <w:b/>
          <w:color w:val="FF0000"/>
          <w:sz w:val="28"/>
          <w:szCs w:val="28"/>
        </w:rPr>
      </w:pPr>
      <w:r w:rsidRPr="00D5278B">
        <w:rPr>
          <w:b/>
          <w:color w:val="FF0000"/>
          <w:sz w:val="28"/>
          <w:szCs w:val="28"/>
        </w:rPr>
        <w:t>"Ленинаульская средняя общеобразовательная школа  № 2</w:t>
      </w:r>
    </w:p>
    <w:p w:rsidR="008C4E4F" w:rsidRPr="00D5278B" w:rsidRDefault="008C4E4F" w:rsidP="008C4E4F">
      <w:pPr>
        <w:jc w:val="center"/>
        <w:rPr>
          <w:b/>
          <w:color w:val="FF0000"/>
          <w:sz w:val="28"/>
          <w:szCs w:val="28"/>
        </w:rPr>
      </w:pPr>
      <w:r w:rsidRPr="00D5278B">
        <w:rPr>
          <w:b/>
          <w:color w:val="FF0000"/>
          <w:sz w:val="28"/>
          <w:szCs w:val="28"/>
        </w:rPr>
        <w:t>имени Героя Российской Федерации Юрия Салимханова"</w:t>
      </w:r>
    </w:p>
    <w:p w:rsidR="008C4E4F" w:rsidRDefault="008C4E4F" w:rsidP="008C4E4F">
      <w:pPr>
        <w:jc w:val="center"/>
        <w:rPr>
          <w:b/>
          <w:color w:val="FF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531"/>
        <w:tblW w:w="9606" w:type="dxa"/>
        <w:tblLook w:val="04A0"/>
      </w:tblPr>
      <w:tblGrid>
        <w:gridCol w:w="4644"/>
        <w:gridCol w:w="4962"/>
      </w:tblGrid>
      <w:tr w:rsidR="008C4E4F" w:rsidTr="008C4E4F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5278B">
              <w:rPr>
                <w:b/>
                <w:color w:val="002060"/>
                <w:sz w:val="28"/>
                <w:szCs w:val="28"/>
              </w:rPr>
              <w:t>Программа одобрена на заседании</w:t>
            </w:r>
          </w:p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5278B">
              <w:rPr>
                <w:b/>
                <w:color w:val="002060"/>
                <w:sz w:val="28"/>
                <w:szCs w:val="28"/>
              </w:rPr>
              <w:t>Педагогического совета школы</w:t>
            </w:r>
          </w:p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8C4E4F" w:rsidRPr="00D5278B" w:rsidRDefault="008C4E4F" w:rsidP="008C4E4F">
            <w:pPr>
              <w:spacing w:line="48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D5278B">
              <w:rPr>
                <w:b/>
                <w:color w:val="002060"/>
                <w:sz w:val="28"/>
                <w:szCs w:val="28"/>
              </w:rPr>
              <w:t>от  "__" ____________   2018 г.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5278B">
              <w:rPr>
                <w:b/>
                <w:color w:val="002060"/>
                <w:sz w:val="28"/>
                <w:szCs w:val="28"/>
              </w:rPr>
              <w:t>Утверждено:</w:t>
            </w:r>
          </w:p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8C4E4F" w:rsidRPr="00D5278B" w:rsidRDefault="008C4E4F" w:rsidP="008C4E4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5278B">
              <w:rPr>
                <w:b/>
                <w:color w:val="002060"/>
                <w:sz w:val="28"/>
                <w:szCs w:val="28"/>
              </w:rPr>
              <w:t>Директор школы: Зиярудинова Н.Р.</w:t>
            </w:r>
          </w:p>
        </w:tc>
      </w:tr>
    </w:tbl>
    <w:p w:rsidR="008C4E4F" w:rsidRDefault="008C4E4F" w:rsidP="008C4E4F">
      <w:pPr>
        <w:jc w:val="center"/>
        <w:rPr>
          <w:b/>
          <w:color w:val="FF0000"/>
          <w:sz w:val="28"/>
          <w:szCs w:val="28"/>
        </w:rPr>
      </w:pPr>
    </w:p>
    <w:p w:rsidR="008C4E4F" w:rsidRPr="00AD6A54" w:rsidRDefault="008C4E4F" w:rsidP="008C4E4F">
      <w:pPr>
        <w:jc w:val="center"/>
        <w:rPr>
          <w:b/>
          <w:color w:val="FF0000"/>
          <w:sz w:val="28"/>
          <w:szCs w:val="28"/>
        </w:rPr>
      </w:pPr>
    </w:p>
    <w:p w:rsidR="008C4E4F" w:rsidRDefault="008C4E4F" w:rsidP="008C4E4F">
      <w:pPr>
        <w:jc w:val="center"/>
      </w:pPr>
    </w:p>
    <w:p w:rsidR="008C4E4F" w:rsidRDefault="008C4E4F" w:rsidP="008C4E4F">
      <w:pPr>
        <w:jc w:val="center"/>
      </w:pPr>
    </w:p>
    <w:p w:rsidR="008C4E4F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</w:p>
    <w:p w:rsidR="008C4E4F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</w:p>
    <w:p w:rsidR="008C4E4F" w:rsidRPr="00D5278B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Календарно-тематическое</w:t>
      </w:r>
    </w:p>
    <w:p w:rsidR="008C4E4F" w:rsidRPr="00D5278B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планирование</w:t>
      </w:r>
    </w:p>
    <w:p w:rsidR="008C4E4F" w:rsidRPr="00D5278B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по ИЗО</w:t>
      </w:r>
    </w:p>
    <w:p w:rsidR="008C4E4F" w:rsidRPr="00D5278B" w:rsidRDefault="008C4E4F" w:rsidP="008C4E4F">
      <w:pPr>
        <w:jc w:val="center"/>
        <w:rPr>
          <w:rFonts w:ascii="Impact" w:hAnsi="Impact"/>
          <w:i/>
          <w:color w:val="002060"/>
          <w:sz w:val="36"/>
          <w:szCs w:val="36"/>
        </w:rPr>
      </w:pPr>
      <w:r w:rsidRPr="00D5278B">
        <w:rPr>
          <w:rFonts w:ascii="Impact" w:hAnsi="Impact"/>
          <w:i/>
          <w:color w:val="002060"/>
          <w:sz w:val="36"/>
          <w:szCs w:val="36"/>
        </w:rPr>
        <w:t>(</w:t>
      </w:r>
      <w:r>
        <w:rPr>
          <w:rFonts w:ascii="Impact" w:hAnsi="Impact"/>
          <w:i/>
          <w:color w:val="002060"/>
          <w:sz w:val="36"/>
          <w:szCs w:val="36"/>
        </w:rPr>
        <w:t xml:space="preserve">6 </w:t>
      </w:r>
      <w:r w:rsidRPr="00D5278B">
        <w:rPr>
          <w:rFonts w:ascii="Impact" w:hAnsi="Impact"/>
          <w:i/>
          <w:color w:val="002060"/>
          <w:sz w:val="36"/>
          <w:szCs w:val="36"/>
        </w:rPr>
        <w:t>класс)</w:t>
      </w:r>
    </w:p>
    <w:p w:rsidR="008C4E4F" w:rsidRDefault="008C4E4F" w:rsidP="008C4E4F">
      <w:pPr>
        <w:jc w:val="center"/>
        <w:rPr>
          <w:rFonts w:ascii="Impact" w:hAnsi="Impact"/>
          <w:i/>
          <w:color w:val="FF0000"/>
          <w:sz w:val="72"/>
          <w:szCs w:val="72"/>
        </w:rPr>
      </w:pPr>
      <w:r w:rsidRPr="00D5278B">
        <w:rPr>
          <w:rFonts w:ascii="Impact" w:hAnsi="Impact"/>
          <w:i/>
          <w:color w:val="FF0000"/>
          <w:sz w:val="72"/>
          <w:szCs w:val="72"/>
        </w:rPr>
        <w:t>на 2018-2019 учебный год</w:t>
      </w:r>
    </w:p>
    <w:p w:rsidR="008C4E4F" w:rsidRDefault="008C4E4F" w:rsidP="008C4E4F">
      <w:pPr>
        <w:jc w:val="center"/>
        <w:rPr>
          <w:b/>
          <w:i/>
          <w:color w:val="FF0000"/>
          <w:sz w:val="40"/>
          <w:szCs w:val="40"/>
        </w:rPr>
      </w:pPr>
      <w:r w:rsidRPr="00D5278B">
        <w:rPr>
          <w:rFonts w:ascii="Arial Black" w:hAnsi="Arial Black"/>
          <w:b/>
          <w:color w:val="002060"/>
          <w:sz w:val="40"/>
          <w:szCs w:val="40"/>
        </w:rPr>
        <w:t>Составитель :</w:t>
      </w:r>
    </w:p>
    <w:p w:rsidR="008C4E4F" w:rsidRPr="00D5278B" w:rsidRDefault="008C4E4F" w:rsidP="008C4E4F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D5278B">
        <w:rPr>
          <w:rFonts w:ascii="Arial Black" w:hAnsi="Arial Black"/>
          <w:b/>
          <w:color w:val="FF0000"/>
          <w:sz w:val="36"/>
          <w:szCs w:val="36"/>
        </w:rPr>
        <w:t>Абдулазизова Патимат Мансуровна</w:t>
      </w:r>
    </w:p>
    <w:p w:rsidR="008C4E4F" w:rsidRPr="008C4E4F" w:rsidRDefault="008C4E4F" w:rsidP="008C4E4F">
      <w:pPr>
        <w:jc w:val="center"/>
        <w:rPr>
          <w:rFonts w:ascii="Arial Black" w:hAnsi="Arial Black"/>
          <w:b/>
          <w:color w:val="FF0000"/>
          <w:sz w:val="36"/>
          <w:szCs w:val="36"/>
        </w:rPr>
      </w:pPr>
      <w:r w:rsidRPr="00D5278B">
        <w:rPr>
          <w:rFonts w:ascii="Arial Black" w:hAnsi="Arial Black"/>
          <w:b/>
          <w:color w:val="FF0000"/>
          <w:sz w:val="36"/>
          <w:szCs w:val="36"/>
        </w:rPr>
        <w:t>уч</w:t>
      </w:r>
      <w:r>
        <w:rPr>
          <w:rFonts w:ascii="Arial Black" w:hAnsi="Arial Black"/>
          <w:b/>
          <w:color w:val="FF0000"/>
          <w:sz w:val="36"/>
          <w:szCs w:val="36"/>
        </w:rPr>
        <w:t>итель изобразительного искусства</w:t>
      </w:r>
    </w:p>
    <w:p w:rsidR="008C4E4F" w:rsidRDefault="008C4E4F" w:rsidP="00E03C72">
      <w:pPr>
        <w:rPr>
          <w:b/>
          <w:sz w:val="32"/>
          <w:szCs w:val="32"/>
        </w:rPr>
      </w:pPr>
    </w:p>
    <w:p w:rsidR="008C4E4F" w:rsidRPr="008C4E4F" w:rsidRDefault="008C4E4F" w:rsidP="00E03C72">
      <w:pPr>
        <w:rPr>
          <w:b/>
          <w:sz w:val="32"/>
          <w:szCs w:val="32"/>
        </w:rPr>
      </w:pPr>
    </w:p>
    <w:p w:rsidR="00E03C72" w:rsidRPr="00967403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740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03C72" w:rsidRPr="00E03C72" w:rsidRDefault="00E03C72" w:rsidP="00E03C72">
      <w:pPr>
        <w:ind w:firstLine="426"/>
        <w:jc w:val="both"/>
      </w:pPr>
      <w:r>
        <w:t xml:space="preserve"> </w:t>
      </w:r>
      <w:r>
        <w:rPr>
          <w:b/>
        </w:rPr>
        <w:t xml:space="preserve"> </w:t>
      </w:r>
      <w:r w:rsidRPr="00E03C72">
        <w:t>Рабочая программа по изобразительному искусству для  6   класса  соответствует базовому уровню изучения предмета и  составлена на основе:</w:t>
      </w:r>
    </w:p>
    <w:p w:rsidR="00E03C72" w:rsidRPr="00E03C72" w:rsidRDefault="00E03C72" w:rsidP="00E03C72">
      <w:pPr>
        <w:ind w:firstLine="426"/>
        <w:jc w:val="both"/>
      </w:pPr>
      <w:r w:rsidRPr="00E03C72">
        <w:t>1.Федерального компонента государственного образовательного стандарта основного общего образования</w:t>
      </w:r>
    </w:p>
    <w:p w:rsidR="00E03C72" w:rsidRPr="00E03C72" w:rsidRDefault="00E03C72" w:rsidP="00E03C72">
      <w:pPr>
        <w:ind w:firstLine="426"/>
        <w:jc w:val="both"/>
      </w:pPr>
      <w:r w:rsidRPr="00E03C72">
        <w:t>2. Примерной программы основного общего образования  по  изобразительному искусству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3. Программы для общеобразовательных учреждений Изобразительное искусство. 5-9 классы./Игнатьев С.Е. Коваленко П.Ю. Кузин В.С.  .</w:t>
      </w:r>
      <w:r w:rsidRPr="00E03C72">
        <w:rPr>
          <w:rFonts w:ascii="Times New Roman" w:hAnsi="Times New Roman"/>
          <w:bCs/>
          <w:sz w:val="24"/>
          <w:szCs w:val="24"/>
        </w:rPr>
        <w:t>– М.:  Дрофа, 2010.</w:t>
      </w:r>
    </w:p>
    <w:p w:rsidR="00E03C72" w:rsidRPr="00E03C72" w:rsidRDefault="00E03C72" w:rsidP="00E03C72">
      <w:pPr>
        <w:ind w:firstLine="426"/>
        <w:jc w:val="both"/>
      </w:pPr>
    </w:p>
    <w:p w:rsidR="00E03C72" w:rsidRPr="00E03C72" w:rsidRDefault="00E03C72" w:rsidP="00E03C72">
      <w:pPr>
        <w:rPr>
          <w:b/>
        </w:rPr>
      </w:pPr>
      <w:r w:rsidRPr="00E03C72">
        <w:rPr>
          <w:b/>
        </w:rPr>
        <w:t>Место предмета в учебном плане:</w:t>
      </w:r>
    </w:p>
    <w:p w:rsidR="00E03C72" w:rsidRPr="00E03C72" w:rsidRDefault="00E03C72" w:rsidP="00E03C72">
      <w:pPr>
        <w:shd w:val="clear" w:color="auto" w:fill="FFFFFF"/>
        <w:jc w:val="both"/>
      </w:pPr>
      <w:r w:rsidRPr="00E03C72">
        <w:t>Рабочая программа рассчитана на 35 ч.( 1 час в неделю), что соответствует  примерной программе по изобразительному искусству основного</w:t>
      </w:r>
      <w:r w:rsidRPr="00E03C72">
        <w:rPr>
          <w:bCs/>
        </w:rPr>
        <w:t xml:space="preserve"> общего</w:t>
      </w:r>
      <w:r w:rsidRPr="00E03C72">
        <w:t xml:space="preserve"> образования и Федеральному базисному учебному плану для образовательных учреждений Российской Федерации. </w:t>
      </w:r>
      <w:r w:rsidRPr="00E03C72">
        <w:rPr>
          <w:bCs/>
        </w:rPr>
        <w:t>Программа рассчитана на один год.</w:t>
      </w:r>
    </w:p>
    <w:p w:rsidR="00E03C72" w:rsidRPr="00E03C72" w:rsidRDefault="00E03C72" w:rsidP="00E03C72">
      <w:pPr>
        <w:shd w:val="clear" w:color="auto" w:fill="FFFFFF"/>
        <w:rPr>
          <w:b/>
        </w:rPr>
      </w:pPr>
    </w:p>
    <w:p w:rsidR="00E03C72" w:rsidRPr="00E03C72" w:rsidRDefault="00E03C72" w:rsidP="00E03C72">
      <w:pPr>
        <w:pStyle w:val="a3"/>
        <w:rPr>
          <w:rFonts w:ascii="Times New Roman" w:eastAsia="Calibri" w:hAnsi="Times New Roman"/>
          <w:b/>
          <w:sz w:val="24"/>
          <w:szCs w:val="24"/>
        </w:rPr>
      </w:pPr>
      <w:r w:rsidRPr="00E03C72">
        <w:rPr>
          <w:rFonts w:ascii="Times New Roman" w:eastAsia="Calibri" w:hAnsi="Times New Roman"/>
          <w:b/>
          <w:sz w:val="24"/>
          <w:szCs w:val="24"/>
        </w:rPr>
        <w:t>Специфика программы: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Программа Изобразительное искусство в 6 классе общеобразовательной школы  соответствует образовательной области «Искусство», подготовленной на основе  обязательного минимума содержания основного общего образования, и отражает один из основных видов художественного творчества людей, эстетического осмысления ими действительности – изобразительное искусство. </w:t>
      </w:r>
    </w:p>
    <w:p w:rsidR="00E03C72" w:rsidRPr="00E03C72" w:rsidRDefault="00E03C72" w:rsidP="00E03C72">
      <w:pPr>
        <w:ind w:firstLine="426"/>
        <w:jc w:val="both"/>
        <w:rPr>
          <w:color w:val="000000"/>
        </w:rPr>
      </w:pPr>
      <w:r w:rsidRPr="00E03C72"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</w:t>
      </w:r>
      <w:r w:rsidRPr="00E03C72">
        <w:rPr>
          <w:bCs/>
        </w:rPr>
        <w:t xml:space="preserve">  общего</w:t>
      </w:r>
      <w:r w:rsidRPr="00E03C72">
        <w:t xml:space="preserve"> образования и авторской программы учебного курса.</w:t>
      </w:r>
      <w:r w:rsidRPr="00E03C72">
        <w:rPr>
          <w:color w:val="000000"/>
        </w:rPr>
        <w:t xml:space="preserve">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В содержание предмета входят эстетическое воспитание действительности и искусства, практическая художественная деятельность учащихся.</w:t>
      </w:r>
    </w:p>
    <w:p w:rsidR="00E03C72" w:rsidRPr="00E03C72" w:rsidRDefault="00E03C72" w:rsidP="00E03C72">
      <w:pPr>
        <w:ind w:firstLine="426"/>
        <w:jc w:val="both"/>
        <w:rPr>
          <w:b/>
        </w:rPr>
      </w:pPr>
      <w:r w:rsidRPr="00E03C72">
        <w:rPr>
          <w:color w:val="000000"/>
          <w:spacing w:val="1"/>
        </w:rPr>
        <w:t xml:space="preserve">Разработанная программа предусматривает </w:t>
      </w:r>
      <w:r w:rsidRPr="00E03C72">
        <w:rPr>
          <w:bCs/>
        </w:rPr>
        <w:t>проведение: практических работ - 32; бесед – 1, тренировочных упражнений - 3.</w:t>
      </w:r>
    </w:p>
    <w:p w:rsidR="00E03C72" w:rsidRPr="00E03C72" w:rsidRDefault="00E03C72" w:rsidP="00E03C72">
      <w:pPr>
        <w:ind w:firstLine="426"/>
        <w:jc w:val="both"/>
      </w:pPr>
      <w:r w:rsidRPr="00E03C72">
        <w:rPr>
          <w:b/>
        </w:rPr>
        <w:t>Цели программы:</w:t>
      </w:r>
      <w:r w:rsidRPr="00E03C72">
        <w:rPr>
          <w:color w:val="000000"/>
          <w:spacing w:val="1"/>
        </w:rPr>
        <w:t xml:space="preserve"> </w:t>
      </w:r>
      <w:r w:rsidRPr="00E03C72"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 xml:space="preserve">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</w:t>
      </w:r>
    </w:p>
    <w:p w:rsidR="00E03C72" w:rsidRPr="00E03C72" w:rsidRDefault="00E03C72" w:rsidP="00E03C72">
      <w:pPr>
        <w:numPr>
          <w:ilvl w:val="0"/>
          <w:numId w:val="1"/>
        </w:numPr>
        <w:tabs>
          <w:tab w:val="left" w:pos="284"/>
          <w:tab w:val="left" w:pos="709"/>
        </w:tabs>
        <w:suppressAutoHyphens/>
        <w:ind w:left="142" w:firstLine="426"/>
        <w:jc w:val="both"/>
      </w:pPr>
      <w:r w:rsidRPr="00E03C72">
        <w:t>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Основными задачами преподавания изобразительного искусства являются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овладение знаниями элементарных основ реалистического рисунка, 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формирование навыков рисования с натуры, по памяти, по представлению,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ознакомление с особенностями работы в области декоративно –   прикладного и народного искусства, лепки и аппликации;</w:t>
      </w:r>
    </w:p>
    <w:p w:rsidR="00E03C72" w:rsidRPr="00E03C72" w:rsidRDefault="00E03C72" w:rsidP="00E03C72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lastRenderedPageBreak/>
        <w:t>- развитие у детей изобразительных способностей, художественного вкуса,   творческого воображения, пространственного мышления, эстетического чувства и понимания прекрасного, воспитание интереса и любви к  искусству.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  <w:t xml:space="preserve">Для выполнения поставленных учебно–воспитательных задач программой предусмотрены следующие </w:t>
      </w:r>
      <w:r w:rsidRPr="00E03C72">
        <w:rPr>
          <w:rFonts w:ascii="Times New Roman" w:hAnsi="Times New Roman"/>
          <w:i/>
          <w:sz w:val="24"/>
          <w:szCs w:val="24"/>
        </w:rPr>
        <w:t>основные виды занятий</w:t>
      </w:r>
      <w:r w:rsidRPr="00E03C72">
        <w:rPr>
          <w:rFonts w:ascii="Times New Roman" w:hAnsi="Times New Roman"/>
          <w:sz w:val="24"/>
          <w:szCs w:val="24"/>
        </w:rPr>
        <w:t>: рисование с натуры (рисунок, живопись), рисование на темы и иллюстрирование (композиция), декоративная работа, лепка, аппликация с элементами дизайна, беседы об изобразительном искусстве и красоте вокруг нас.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</w:r>
      <w:r w:rsidRPr="00E03C72">
        <w:rPr>
          <w:rFonts w:ascii="Times New Roman" w:hAnsi="Times New Roman"/>
          <w:i/>
          <w:sz w:val="24"/>
          <w:szCs w:val="24"/>
        </w:rPr>
        <w:t>В основу программы вложены</w:t>
      </w:r>
      <w:r w:rsidRPr="00E03C72">
        <w:rPr>
          <w:rFonts w:ascii="Times New Roman" w:hAnsi="Times New Roman"/>
          <w:sz w:val="24"/>
          <w:szCs w:val="24"/>
        </w:rPr>
        <w:t>: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тематический принцип планирования учебного материала, что отвечает задачам нравственного, трудового и эстетического воспитания школьников, учитывает интересы детей, их возрастные особенности;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единство воспитания и образования, обучения в творческой деятельности учащихся;</w:t>
      </w:r>
    </w:p>
    <w:p w:rsidR="00E03C72" w:rsidRPr="00E03C72" w:rsidRDefault="0017090A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7090A">
        <w:rPr>
          <w:rFonts w:ascii="Times New Roman" w:hAnsi="Times New Roman"/>
          <w:sz w:val="24"/>
          <w:szCs w:val="24"/>
        </w:rPr>
        <w:t xml:space="preserve"> </w:t>
      </w:r>
      <w:r w:rsidR="00E03C72" w:rsidRPr="00E03C72">
        <w:rPr>
          <w:rFonts w:ascii="Times New Roman" w:hAnsi="Times New Roman"/>
          <w:sz w:val="24"/>
          <w:szCs w:val="24"/>
        </w:rPr>
        <w:t>система учебно-творческих заданий по изобразительному искусству как важное средство нравственного, трудового и эстетического воспитания;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система межпредметных связей (чтение, русский язык, история, музыка, труд, природоведение), что позволяет почувствовать практическую направленность уроков изобразительного искусства, их связь с жизнью;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соблюдение преемственности в изобразительном творчестве младших школьников и учащихся среднего звена.</w:t>
      </w:r>
    </w:p>
    <w:p w:rsidR="00E03C72" w:rsidRPr="00E03C72" w:rsidRDefault="00E03C72" w:rsidP="00E03C7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ab/>
        <w:t>Для выполнения творческих заданий учащиеся могут выбирать разнообразные материалы: карандаш, акварель, гуашь, уголь, тушь, фломастеры, цветные мелки, кисть.</w:t>
      </w:r>
    </w:p>
    <w:p w:rsidR="00E03C72" w:rsidRPr="00E03C72" w:rsidRDefault="00E03C72" w:rsidP="00E03C7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03C72" w:rsidRPr="009A4821" w:rsidRDefault="00E03C72" w:rsidP="00E03C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4821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с натуры (рисунок, живопись)  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 xml:space="preserve">Рисование отдельных предметов быта, школьного </w:t>
      </w:r>
      <w:r w:rsidRPr="00E03C72">
        <w:rPr>
          <w:rFonts w:ascii="Times New Roman" w:hAnsi="Times New Roman"/>
          <w:spacing w:val="-5"/>
          <w:sz w:val="24"/>
          <w:szCs w:val="24"/>
        </w:rPr>
        <w:t xml:space="preserve">обихода, предметов декоративного искусства и их групп </w:t>
      </w:r>
      <w:r w:rsidRPr="00E03C72">
        <w:rPr>
          <w:rFonts w:ascii="Times New Roman" w:hAnsi="Times New Roman"/>
          <w:spacing w:val="-4"/>
          <w:sz w:val="24"/>
          <w:szCs w:val="24"/>
        </w:rPr>
        <w:t>(натюрмортов) с натуры, а также по памяти и по пред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ставлению с использованием правил перспективы, све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>тотени, цветоведения, живописной грамоты,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6"/>
          <w:sz w:val="24"/>
          <w:szCs w:val="24"/>
        </w:rPr>
        <w:t>ции.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3"/>
          <w:sz w:val="24"/>
          <w:szCs w:val="24"/>
        </w:rPr>
        <w:t>Рисование с натуры, а также по памяти и представ</w:t>
      </w:r>
      <w:r w:rsidRPr="00E03C72">
        <w:rPr>
          <w:rFonts w:ascii="Times New Roman" w:hAnsi="Times New Roman"/>
          <w:spacing w:val="-3"/>
          <w:sz w:val="24"/>
          <w:szCs w:val="24"/>
        </w:rPr>
        <w:softHyphen/>
        <w:t xml:space="preserve">лению фигуры человека, животных, птиц. Передача в </w:t>
      </w:r>
      <w:r w:rsidRPr="00E03C72">
        <w:rPr>
          <w:rFonts w:ascii="Times New Roman" w:hAnsi="Times New Roman"/>
          <w:sz w:val="24"/>
          <w:szCs w:val="24"/>
        </w:rPr>
        <w:t xml:space="preserve">рисунках гармонии цветовых отношений средствами </w:t>
      </w:r>
      <w:r w:rsidRPr="00E03C72">
        <w:rPr>
          <w:rFonts w:ascii="Times New Roman" w:hAnsi="Times New Roman"/>
          <w:spacing w:val="-1"/>
          <w:sz w:val="24"/>
          <w:szCs w:val="24"/>
        </w:rPr>
        <w:t>цвета. Передача эмоционально-эстетического отноше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ния к изображаемым объектам и чувства восхищения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красотой их формы, пропорций, очертаний, цветовой </w:t>
      </w:r>
      <w:r w:rsidRPr="00E03C72">
        <w:rPr>
          <w:rFonts w:ascii="Times New Roman" w:hAnsi="Times New Roman"/>
          <w:spacing w:val="-1"/>
          <w:sz w:val="24"/>
          <w:szCs w:val="24"/>
        </w:rPr>
        <w:t>окраски. Воспитание уважения к труду.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Рисование на темы и иллюстрирование  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6"/>
          <w:sz w:val="24"/>
          <w:szCs w:val="24"/>
        </w:rPr>
        <w:t xml:space="preserve">Рисование на темы окружающей жизни на основе </w:t>
      </w:r>
      <w:r w:rsidRPr="00E03C72">
        <w:rPr>
          <w:rFonts w:ascii="Times New Roman" w:hAnsi="Times New Roman"/>
          <w:spacing w:val="3"/>
          <w:sz w:val="24"/>
          <w:szCs w:val="24"/>
        </w:rPr>
        <w:t xml:space="preserve">наблюдений или по воображению и иллюстрирование </w:t>
      </w:r>
      <w:r w:rsidRPr="00E03C72">
        <w:rPr>
          <w:rFonts w:ascii="Times New Roman" w:hAnsi="Times New Roman"/>
          <w:sz w:val="24"/>
          <w:szCs w:val="24"/>
        </w:rPr>
        <w:t>литератур</w:t>
      </w:r>
      <w:r w:rsidR="009A4821">
        <w:rPr>
          <w:rFonts w:ascii="Times New Roman" w:hAnsi="Times New Roman"/>
          <w:sz w:val="24"/>
          <w:szCs w:val="24"/>
        </w:rPr>
        <w:t>ных произведений (с предварите</w:t>
      </w:r>
      <w:r w:rsidRPr="00E03C72">
        <w:rPr>
          <w:rFonts w:ascii="Times New Roman" w:hAnsi="Times New Roman"/>
          <w:sz w:val="24"/>
          <w:szCs w:val="24"/>
        </w:rPr>
        <w:t>льным  выполнением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 набросков и зарисовок с натуры по заданию </w:t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учителя). Раскрытие в рисунке действия, выразительная </w:t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передана характерного, главного в  сюжете, передача </w:t>
      </w:r>
      <w:r w:rsidRPr="00E03C72">
        <w:rPr>
          <w:rFonts w:ascii="Times New Roman" w:hAnsi="Times New Roman"/>
          <w:spacing w:val="2"/>
          <w:sz w:val="24"/>
          <w:szCs w:val="24"/>
        </w:rPr>
        <w:t>эмоционально-эстетического отношения к изображае</w:t>
      </w:r>
      <w:r w:rsidRPr="00E03C72">
        <w:rPr>
          <w:rFonts w:ascii="Times New Roman" w:hAnsi="Times New Roman"/>
          <w:spacing w:val="2"/>
          <w:sz w:val="24"/>
          <w:szCs w:val="24"/>
        </w:rPr>
        <w:softHyphen/>
      </w:r>
      <w:r w:rsidRPr="00E03C72">
        <w:rPr>
          <w:rFonts w:ascii="Times New Roman" w:hAnsi="Times New Roman"/>
          <w:spacing w:val="1"/>
          <w:sz w:val="24"/>
          <w:szCs w:val="24"/>
        </w:rPr>
        <w:t>мому сюжету, персонажам. Использование в тематических рисунках простейших законов перспективы, компози</w:t>
      </w:r>
      <w:r w:rsidRPr="00E03C72">
        <w:rPr>
          <w:rFonts w:ascii="Times New Roman" w:hAnsi="Times New Roman"/>
          <w:spacing w:val="-1"/>
          <w:sz w:val="24"/>
          <w:szCs w:val="24"/>
        </w:rPr>
        <w:t>ции, конструктивного строения  предметов. Ис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 xml:space="preserve">пользование цвета как средства передачи настроения, </w:t>
      </w:r>
      <w:r w:rsidRPr="00E03C72">
        <w:rPr>
          <w:rFonts w:ascii="Times New Roman" w:hAnsi="Times New Roman"/>
          <w:spacing w:val="-2"/>
          <w:sz w:val="24"/>
          <w:szCs w:val="24"/>
        </w:rPr>
        <w:t xml:space="preserve">переживаний, вызываемых изображаемыми объектами и </w:t>
      </w:r>
      <w:r w:rsidRPr="00E03C72">
        <w:rPr>
          <w:rFonts w:ascii="Times New Roman" w:hAnsi="Times New Roman"/>
          <w:sz w:val="24"/>
          <w:szCs w:val="24"/>
        </w:rPr>
        <w:t>сюжетами, осознание прекрасного в объектах и явлени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ях действительности.</w:t>
      </w:r>
    </w:p>
    <w:p w:rsidR="00E03C72" w:rsidRPr="00E03C72" w:rsidRDefault="00E03C72" w:rsidP="009A482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4"/>
          <w:sz w:val="24"/>
          <w:szCs w:val="24"/>
        </w:rPr>
        <w:t>Необходимо продолжать обучать школьников спосо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  <w:t>бам передачи движения в рисунке (движения из картин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3"/>
          <w:sz w:val="24"/>
          <w:szCs w:val="24"/>
        </w:rPr>
        <w:t xml:space="preserve">ной плоскости на зрителя, движения в глубь плоскости, </w:t>
      </w:r>
      <w:r w:rsidRPr="00E03C72">
        <w:rPr>
          <w:rFonts w:ascii="Times New Roman" w:hAnsi="Times New Roman"/>
          <w:sz w:val="24"/>
          <w:szCs w:val="24"/>
        </w:rPr>
        <w:t>движения по диагонали, по кругу, передача ритма).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Обращается внимание на развитие умения изображать пейзаж по литературному описанию.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Дальнейшее развитие знаний, умений и навыков, сформированных в предыдущие годы.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Декоративная работа 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3"/>
          <w:sz w:val="24"/>
          <w:szCs w:val="24"/>
        </w:rPr>
      </w:pPr>
      <w:r w:rsidRPr="00E03C72">
        <w:rPr>
          <w:rFonts w:ascii="Times New Roman" w:hAnsi="Times New Roman"/>
          <w:spacing w:val="5"/>
          <w:sz w:val="24"/>
          <w:szCs w:val="24"/>
        </w:rPr>
        <w:lastRenderedPageBreak/>
        <w:t xml:space="preserve">Систематизация знаний о народном и современном </w:t>
      </w:r>
      <w:r w:rsidRPr="00E03C72">
        <w:rPr>
          <w:rFonts w:ascii="Times New Roman" w:hAnsi="Times New Roman"/>
          <w:spacing w:val="6"/>
          <w:sz w:val="24"/>
          <w:szCs w:val="24"/>
        </w:rPr>
        <w:t>декоративно-прикладном искусстве, дальнейшее развитие де</w:t>
      </w:r>
      <w:r w:rsidRPr="00E03C72">
        <w:rPr>
          <w:rFonts w:ascii="Times New Roman" w:hAnsi="Times New Roman"/>
          <w:sz w:val="24"/>
          <w:szCs w:val="24"/>
        </w:rPr>
        <w:t xml:space="preserve">коративного   творчества   учащихся,   углубление </w:t>
      </w:r>
      <w:r w:rsidRPr="00E03C72">
        <w:rPr>
          <w:rFonts w:ascii="Times New Roman" w:hAnsi="Times New Roman"/>
          <w:spacing w:val="7"/>
          <w:sz w:val="24"/>
          <w:szCs w:val="24"/>
        </w:rPr>
        <w:t>представления о народном искусстве как специфическом</w:t>
      </w:r>
      <w:r w:rsidRPr="00E03C72">
        <w:rPr>
          <w:rFonts w:ascii="Times New Roman" w:hAnsi="Times New Roman"/>
          <w:spacing w:val="3"/>
          <w:sz w:val="24"/>
          <w:szCs w:val="24"/>
        </w:rPr>
        <w:t xml:space="preserve"> народного творчества в системе культуры.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3"/>
          <w:sz w:val="24"/>
          <w:szCs w:val="24"/>
        </w:rPr>
        <w:t>С</w:t>
      </w:r>
      <w:r w:rsidRPr="00E03C72">
        <w:rPr>
          <w:rFonts w:ascii="Times New Roman" w:hAnsi="Times New Roman"/>
          <w:spacing w:val="4"/>
          <w:sz w:val="24"/>
          <w:szCs w:val="24"/>
        </w:rPr>
        <w:t>опоставление с целью выявления общих национальн</w:t>
      </w:r>
      <w:r w:rsidRPr="00E03C72">
        <w:rPr>
          <w:rFonts w:ascii="Times New Roman" w:hAnsi="Times New Roman"/>
          <w:spacing w:val="-1"/>
          <w:sz w:val="24"/>
          <w:szCs w:val="24"/>
        </w:rPr>
        <w:t>ых черт двух типов творчества — профессиональ</w:t>
      </w:r>
      <w:r w:rsidRPr="00E03C72">
        <w:rPr>
          <w:rFonts w:ascii="Times New Roman" w:hAnsi="Times New Roman"/>
          <w:spacing w:val="-1"/>
          <w:sz w:val="24"/>
          <w:szCs w:val="24"/>
        </w:rPr>
        <w:softHyphen/>
      </w:r>
      <w:r w:rsidRPr="00E03C72">
        <w:rPr>
          <w:rFonts w:ascii="Times New Roman" w:hAnsi="Times New Roman"/>
          <w:spacing w:val="4"/>
          <w:sz w:val="24"/>
          <w:szCs w:val="24"/>
        </w:rPr>
        <w:t>ных русских художников в области живописи и народ</w:t>
      </w:r>
      <w:r w:rsidRPr="00E03C72">
        <w:rPr>
          <w:rFonts w:ascii="Times New Roman" w:hAnsi="Times New Roman"/>
          <w:spacing w:val="4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ных мастеров.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Введение в художественно-содержательный анализ </w:t>
      </w:r>
      <w:r w:rsidRPr="00E03C72">
        <w:rPr>
          <w:rFonts w:ascii="Times New Roman" w:hAnsi="Times New Roman"/>
          <w:spacing w:val="2"/>
          <w:sz w:val="24"/>
          <w:szCs w:val="24"/>
        </w:rPr>
        <w:t>произведений декоративно- прикладного искусства понятия</w:t>
      </w:r>
      <w:r w:rsidRPr="00E03C72">
        <w:rPr>
          <w:rFonts w:ascii="Times New Roman" w:hAnsi="Times New Roman"/>
          <w:sz w:val="24"/>
          <w:szCs w:val="24"/>
        </w:rPr>
        <w:t xml:space="preserve"> </w:t>
      </w:r>
      <w:r w:rsidRPr="00E03C72">
        <w:rPr>
          <w:rFonts w:ascii="Times New Roman" w:hAnsi="Times New Roman"/>
          <w:spacing w:val="-1"/>
          <w:sz w:val="24"/>
          <w:szCs w:val="24"/>
        </w:rPr>
        <w:t>ансамблевости: гармония и соподчинение предметов домашнего обихода в интерьере крестьянской избы</w:t>
      </w:r>
      <w:r w:rsidRPr="00E03C72">
        <w:rPr>
          <w:rFonts w:ascii="Times New Roman" w:hAnsi="Times New Roman"/>
          <w:sz w:val="24"/>
          <w:szCs w:val="24"/>
        </w:rPr>
        <w:t>, элементов ансамбля народного костюма.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4"/>
          <w:sz w:val="24"/>
          <w:szCs w:val="24"/>
        </w:rPr>
        <w:t>Совершенствование умения самостоятельно состав</w:t>
      </w:r>
      <w:r w:rsidRPr="00E03C72">
        <w:rPr>
          <w:rFonts w:ascii="Times New Roman" w:hAnsi="Times New Roman"/>
          <w:spacing w:val="4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 xml:space="preserve">лять эскизы декоративного оформления предметов быта </w:t>
      </w:r>
      <w:r w:rsidRPr="00E03C72">
        <w:rPr>
          <w:rFonts w:ascii="Times New Roman" w:hAnsi="Times New Roman"/>
          <w:spacing w:val="2"/>
          <w:sz w:val="24"/>
          <w:szCs w:val="24"/>
        </w:rPr>
        <w:t xml:space="preserve">на основе обобщения форм растительного и животного </w:t>
      </w:r>
      <w:r w:rsidRPr="00E03C72">
        <w:rPr>
          <w:rFonts w:ascii="Times New Roman" w:hAnsi="Times New Roman"/>
          <w:spacing w:val="-7"/>
          <w:sz w:val="24"/>
          <w:szCs w:val="24"/>
        </w:rPr>
        <w:t>мира.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z w:val="24"/>
          <w:szCs w:val="24"/>
        </w:rPr>
        <w:t xml:space="preserve">Лепка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Лепка фигуры человека в движении. 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pacing w:val="-1"/>
          <w:sz w:val="24"/>
          <w:szCs w:val="24"/>
        </w:rPr>
        <w:t xml:space="preserve">Лепка тематических композиций на свободную тему.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Лепка на сюжеты литературных произведений, реко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мендуемых на занятиях тематическим рисованием.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pacing w:val="3"/>
          <w:sz w:val="24"/>
          <w:szCs w:val="24"/>
        </w:rPr>
        <w:t xml:space="preserve">Аппликация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5"/>
          <w:sz w:val="24"/>
          <w:szCs w:val="24"/>
        </w:rPr>
        <w:t>Индивидуальное и коллективное составление сюжет</w:t>
      </w:r>
      <w:r w:rsidRPr="00E03C72">
        <w:rPr>
          <w:rFonts w:ascii="Times New Roman" w:hAnsi="Times New Roman"/>
          <w:spacing w:val="-5"/>
          <w:sz w:val="24"/>
          <w:szCs w:val="24"/>
        </w:rPr>
        <w:softHyphen/>
      </w:r>
      <w:r w:rsidRPr="00E03C72">
        <w:rPr>
          <w:rFonts w:ascii="Times New Roman" w:hAnsi="Times New Roman"/>
          <w:spacing w:val="-2"/>
          <w:sz w:val="24"/>
          <w:szCs w:val="24"/>
        </w:rPr>
        <w:t>ных композиций и декоративных работ в технике кол</w:t>
      </w:r>
      <w:r w:rsidRPr="00E03C72">
        <w:rPr>
          <w:rFonts w:ascii="Times New Roman" w:hAnsi="Times New Roman"/>
          <w:spacing w:val="-2"/>
          <w:sz w:val="24"/>
          <w:szCs w:val="24"/>
        </w:rPr>
        <w:softHyphen/>
      </w:r>
      <w:r w:rsidRPr="00E03C72">
        <w:rPr>
          <w:rFonts w:ascii="Times New Roman" w:hAnsi="Times New Roman"/>
          <w:sz w:val="24"/>
          <w:szCs w:val="24"/>
        </w:rPr>
        <w:t>лажа и в форме панно по заданиям тематического рисо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вания.</w:t>
      </w:r>
    </w:p>
    <w:p w:rsidR="00E03C72" w:rsidRPr="00E03C72" w:rsidRDefault="00E03C72" w:rsidP="009A4821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03C72">
        <w:rPr>
          <w:rFonts w:ascii="Times New Roman" w:hAnsi="Times New Roman"/>
          <w:b/>
          <w:i/>
          <w:spacing w:val="-2"/>
          <w:sz w:val="24"/>
          <w:szCs w:val="24"/>
        </w:rPr>
        <w:t xml:space="preserve">Беседы об изобразительном искусстве </w:t>
      </w:r>
      <w:r w:rsidRPr="00E03C72">
        <w:rPr>
          <w:rFonts w:ascii="Times New Roman" w:hAnsi="Times New Roman"/>
          <w:b/>
          <w:i/>
          <w:spacing w:val="-1"/>
          <w:sz w:val="24"/>
          <w:szCs w:val="24"/>
        </w:rPr>
        <w:t xml:space="preserve">и красоте вокруг нас   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pacing w:val="-2"/>
          <w:sz w:val="24"/>
          <w:szCs w:val="24"/>
        </w:rPr>
        <w:t>Основными темами бесед являются: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1"/>
          <w:sz w:val="24"/>
          <w:szCs w:val="24"/>
        </w:rPr>
        <w:t>картины русской жизни в произведениях худож</w:t>
      </w:r>
      <w:r w:rsidRPr="00E03C72">
        <w:rPr>
          <w:rFonts w:ascii="Times New Roman" w:hAnsi="Times New Roman"/>
          <w:spacing w:val="1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ников </w:t>
      </w:r>
      <w:r w:rsidRPr="00E03C72">
        <w:rPr>
          <w:rFonts w:ascii="Times New Roman" w:hAnsi="Times New Roman"/>
          <w:spacing w:val="-1"/>
          <w:sz w:val="24"/>
          <w:szCs w:val="24"/>
          <w:lang w:val="en-US"/>
        </w:rPr>
        <w:t>XIX</w:t>
      </w:r>
      <w:r w:rsidR="002B21F1">
        <w:rPr>
          <w:rFonts w:ascii="Times New Roman" w:hAnsi="Times New Roman"/>
          <w:spacing w:val="-1"/>
          <w:sz w:val="24"/>
          <w:szCs w:val="24"/>
        </w:rPr>
        <w:t xml:space="preserve"> в.</w:t>
      </w:r>
      <w:r w:rsidRPr="00E03C72">
        <w:rPr>
          <w:rFonts w:ascii="Times New Roman" w:hAnsi="Times New Roman"/>
          <w:spacing w:val="-1"/>
          <w:sz w:val="24"/>
          <w:szCs w:val="24"/>
        </w:rPr>
        <w:t xml:space="preserve"> в творчестве передвижников;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1"/>
          <w:sz w:val="24"/>
          <w:szCs w:val="24"/>
        </w:rPr>
        <w:t>значительные события русской истории в произ</w:t>
      </w:r>
      <w:r w:rsidRPr="00E03C72">
        <w:rPr>
          <w:rFonts w:ascii="Times New Roman" w:hAnsi="Times New Roman"/>
          <w:spacing w:val="1"/>
          <w:sz w:val="24"/>
          <w:szCs w:val="24"/>
        </w:rPr>
        <w:softHyphen/>
      </w:r>
      <w:r w:rsidRPr="00E03C72">
        <w:rPr>
          <w:rFonts w:ascii="Times New Roman" w:hAnsi="Times New Roman"/>
          <w:spacing w:val="2"/>
          <w:sz w:val="24"/>
          <w:szCs w:val="24"/>
        </w:rPr>
        <w:t>ведениях В. Сурикова, В. Васнецова и других замеча</w:t>
      </w:r>
      <w:r w:rsidRPr="00E03C72">
        <w:rPr>
          <w:rFonts w:ascii="Times New Roman" w:hAnsi="Times New Roman"/>
          <w:spacing w:val="2"/>
          <w:sz w:val="24"/>
          <w:szCs w:val="24"/>
        </w:rPr>
        <w:softHyphen/>
      </w:r>
      <w:r w:rsidRPr="00E03C72">
        <w:rPr>
          <w:rFonts w:ascii="Times New Roman" w:hAnsi="Times New Roman"/>
          <w:spacing w:val="-4"/>
          <w:sz w:val="24"/>
          <w:szCs w:val="24"/>
        </w:rPr>
        <w:t>тельных русских художников;</w:t>
      </w:r>
    </w:p>
    <w:p w:rsidR="002B21F1" w:rsidRDefault="00E03C72" w:rsidP="009A4821">
      <w:pPr>
        <w:pStyle w:val="a3"/>
        <w:rPr>
          <w:rFonts w:ascii="Times New Roman" w:hAnsi="Times New Roman"/>
          <w:spacing w:val="-1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 образы русского фольклора в творчестве В. Васне</w:t>
      </w:r>
      <w:r w:rsidRPr="00E03C72">
        <w:rPr>
          <w:rFonts w:ascii="Times New Roman" w:hAnsi="Times New Roman"/>
          <w:sz w:val="24"/>
          <w:szCs w:val="24"/>
        </w:rPr>
        <w:softHyphen/>
      </w:r>
      <w:r w:rsidRPr="00E03C72">
        <w:rPr>
          <w:rFonts w:ascii="Times New Roman" w:hAnsi="Times New Roman"/>
          <w:spacing w:val="-1"/>
          <w:sz w:val="24"/>
          <w:szCs w:val="24"/>
        </w:rPr>
        <w:t>цова и М. Врубеля;</w:t>
      </w:r>
      <w:r w:rsidR="009A4821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E03C72" w:rsidRPr="00E03C72" w:rsidRDefault="002B21F1" w:rsidP="009A48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E03C72" w:rsidRPr="00E03C72">
        <w:rPr>
          <w:rFonts w:ascii="Times New Roman" w:hAnsi="Times New Roman"/>
          <w:sz w:val="24"/>
          <w:szCs w:val="24"/>
        </w:rPr>
        <w:t>образы выдающихся деятелей культуры России в творчестве русских художников;</w:t>
      </w:r>
    </w:p>
    <w:p w:rsidR="00E03C72" w:rsidRPr="00E03C72" w:rsidRDefault="009A4821" w:rsidP="009A482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="00E03C72" w:rsidRPr="00E03C72">
        <w:rPr>
          <w:rFonts w:ascii="Times New Roman" w:hAnsi="Times New Roman"/>
          <w:spacing w:val="-1"/>
          <w:sz w:val="24"/>
          <w:szCs w:val="24"/>
        </w:rPr>
        <w:t>красота пейзажа в русской живописи;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>-</w:t>
      </w:r>
      <w:r w:rsidRPr="00E03C72">
        <w:rPr>
          <w:rFonts w:ascii="Times New Roman" w:hAnsi="Times New Roman"/>
          <w:spacing w:val="-1"/>
          <w:sz w:val="24"/>
          <w:szCs w:val="24"/>
        </w:rPr>
        <w:t>натюрморт в русской и советской живописи;</w:t>
      </w:r>
    </w:p>
    <w:p w:rsidR="00E03C72" w:rsidRPr="00E03C72" w:rsidRDefault="00E03C72" w:rsidP="009A4821">
      <w:pPr>
        <w:pStyle w:val="a3"/>
        <w:rPr>
          <w:rFonts w:ascii="Times New Roman" w:hAnsi="Times New Roman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Кремль в Москве и Дворцовая площадь в </w:t>
      </w:r>
      <w:r w:rsidRPr="00E03C72">
        <w:rPr>
          <w:rFonts w:ascii="Times New Roman" w:hAnsi="Times New Roman"/>
          <w:spacing w:val="-4"/>
          <w:sz w:val="24"/>
          <w:szCs w:val="24"/>
        </w:rPr>
        <w:t>Санкт-Петербурге - величайшие творения русских зод</w:t>
      </w:r>
      <w:r w:rsidRPr="00E03C72">
        <w:rPr>
          <w:rFonts w:ascii="Times New Roman" w:hAnsi="Times New Roman"/>
          <w:spacing w:val="-4"/>
          <w:sz w:val="24"/>
          <w:szCs w:val="24"/>
        </w:rPr>
        <w:softHyphen/>
      </w:r>
      <w:r w:rsidRPr="00E03C72">
        <w:rPr>
          <w:rFonts w:ascii="Times New Roman" w:hAnsi="Times New Roman"/>
          <w:spacing w:val="-10"/>
          <w:sz w:val="24"/>
          <w:szCs w:val="24"/>
        </w:rPr>
        <w:t>чих;</w:t>
      </w:r>
    </w:p>
    <w:p w:rsidR="00E03C72" w:rsidRPr="00E03C72" w:rsidRDefault="00E03C72" w:rsidP="009A4821">
      <w:pPr>
        <w:pStyle w:val="a3"/>
        <w:rPr>
          <w:rFonts w:ascii="Times New Roman" w:hAnsi="Times New Roman"/>
          <w:spacing w:val="-2"/>
          <w:sz w:val="24"/>
          <w:szCs w:val="24"/>
        </w:rPr>
      </w:pPr>
      <w:r w:rsidRPr="00E03C72">
        <w:rPr>
          <w:rFonts w:ascii="Times New Roman" w:hAnsi="Times New Roman"/>
          <w:sz w:val="24"/>
          <w:szCs w:val="24"/>
        </w:rPr>
        <w:t xml:space="preserve">- </w:t>
      </w:r>
      <w:r w:rsidRPr="00E03C72">
        <w:rPr>
          <w:rFonts w:ascii="Times New Roman" w:hAnsi="Times New Roman"/>
          <w:spacing w:val="-2"/>
          <w:sz w:val="24"/>
          <w:szCs w:val="24"/>
        </w:rPr>
        <w:t>красота спорта в изобразительном искусстве.</w:t>
      </w:r>
    </w:p>
    <w:p w:rsidR="00E03C72" w:rsidRPr="00E03C72" w:rsidRDefault="00E03C72" w:rsidP="00E03C72">
      <w:pPr>
        <w:pStyle w:val="a3"/>
        <w:rPr>
          <w:rFonts w:ascii="Times New Roman" w:hAnsi="Times New Roman"/>
          <w:i/>
          <w:sz w:val="24"/>
          <w:szCs w:val="24"/>
        </w:rPr>
      </w:pPr>
    </w:p>
    <w:p w:rsidR="002B21F1" w:rsidRDefault="002B21F1" w:rsidP="002B21F1">
      <w:pPr>
        <w:jc w:val="center"/>
        <w:rPr>
          <w:b/>
          <w:sz w:val="28"/>
          <w:szCs w:val="28"/>
        </w:rPr>
      </w:pPr>
    </w:p>
    <w:p w:rsidR="002B21F1" w:rsidRDefault="002B21F1" w:rsidP="00E03C72">
      <w:pPr>
        <w:ind w:firstLine="363"/>
        <w:jc w:val="center"/>
        <w:rPr>
          <w:b/>
          <w:sz w:val="28"/>
          <w:szCs w:val="28"/>
        </w:rPr>
      </w:pPr>
    </w:p>
    <w:p w:rsidR="00963C5B" w:rsidRDefault="00963C5B" w:rsidP="00E03C72">
      <w:pPr>
        <w:ind w:firstLine="363"/>
        <w:jc w:val="center"/>
        <w:rPr>
          <w:b/>
          <w:sz w:val="28"/>
          <w:szCs w:val="28"/>
        </w:rPr>
      </w:pPr>
    </w:p>
    <w:p w:rsidR="00963C5B" w:rsidRDefault="00963C5B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2B21F1" w:rsidRDefault="002B21F1" w:rsidP="00E03C72">
      <w:pPr>
        <w:ind w:firstLine="363"/>
        <w:jc w:val="center"/>
      </w:pPr>
    </w:p>
    <w:p w:rsidR="00A913F8" w:rsidRDefault="00A913F8" w:rsidP="00E03C72">
      <w:pPr>
        <w:ind w:firstLine="363"/>
        <w:jc w:val="center"/>
      </w:pPr>
    </w:p>
    <w:p w:rsidR="00E03C72" w:rsidRPr="002B21F1" w:rsidRDefault="002B21F1" w:rsidP="002B21F1">
      <w:pPr>
        <w:tabs>
          <w:tab w:val="left" w:pos="284"/>
          <w:tab w:val="left" w:pos="426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Поурочное планирование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34"/>
        <w:gridCol w:w="3260"/>
        <w:gridCol w:w="6237"/>
        <w:gridCol w:w="2126"/>
      </w:tblGrid>
      <w:tr w:rsidR="00E03C72" w:rsidRPr="002B21F1" w:rsidTr="002B21F1">
        <w:trPr>
          <w:trHeight w:val="469"/>
        </w:trPr>
        <w:tc>
          <w:tcPr>
            <w:tcW w:w="568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№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п/п</w:t>
            </w:r>
          </w:p>
        </w:tc>
        <w:tc>
          <w:tcPr>
            <w:tcW w:w="2410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Тема урока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 № урока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Тип урока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Элементы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>содержания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Требования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к уровню подготовки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2B21F1">
              <w:rPr>
                <w:rFonts w:ascii="Times New Roman" w:hAnsi="Times New Roman"/>
                <w:b/>
                <w:i/>
              </w:rPr>
              <w:t xml:space="preserve">обучающихся </w:t>
            </w:r>
          </w:p>
        </w:tc>
        <w:tc>
          <w:tcPr>
            <w:tcW w:w="2126" w:type="dxa"/>
            <w:vMerge w:val="restart"/>
          </w:tcPr>
          <w:p w:rsidR="00E03C72" w:rsidRDefault="00963C5B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Домашнее</w:t>
            </w:r>
          </w:p>
          <w:p w:rsidR="00963C5B" w:rsidRPr="002B21F1" w:rsidRDefault="00963C5B" w:rsidP="00451660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задание</w:t>
            </w:r>
          </w:p>
        </w:tc>
      </w:tr>
      <w:tr w:rsidR="00E03C72" w:rsidRPr="002B21F1" w:rsidTr="002B21F1">
        <w:trPr>
          <w:trHeight w:val="431"/>
        </w:trPr>
        <w:tc>
          <w:tcPr>
            <w:tcW w:w="568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jc w:val="center"/>
              <w:rPr>
                <w:b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03C72" w:rsidRPr="002B21F1" w:rsidTr="002B21F1">
        <w:trPr>
          <w:trHeight w:val="40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autoSpaceDE w:val="0"/>
              <w:autoSpaceDN w:val="0"/>
              <w:adjustRightInd w:val="0"/>
              <w:spacing w:line="264" w:lineRule="auto"/>
            </w:pPr>
            <w:r w:rsidRPr="002B21F1">
              <w:rPr>
                <w:sz w:val="22"/>
                <w:szCs w:val="22"/>
              </w:rPr>
              <w:t xml:space="preserve">Что нужно знать для грамотного рисования. Летние впечатления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Виды изобразительного искусства. Возможности художественных материалов. Законы композиции.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Задачи урока ИЗО  в учебном году.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Правила безопасности труда</w:t>
            </w:r>
          </w:p>
          <w:p w:rsidR="00E03C72" w:rsidRPr="002B21F1" w:rsidRDefault="00E03C72" w:rsidP="00451660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задачи урока ИЗО;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принадлежности для художественного творчества;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возможности художественных материалов;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изобразительного искусства;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законы композиции;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правила безопасного поведения в кабинете ИЗО.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выполнять рисунок на тему «Летние впечатления» с соблюдением основных законов композиции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Анкетирование. Контроль выполнения практической работы</w:t>
            </w:r>
          </w:p>
        </w:tc>
      </w:tr>
      <w:tr w:rsidR="00E03C72" w:rsidRPr="002B21F1" w:rsidTr="002B21F1">
        <w:trPr>
          <w:trHeight w:val="53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Полный цветовой круг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Основы цветоведения.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Цвет и цветовой контраст. Теплые и холодные цвета. Смешение красок. Хроматические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ахроматические цвета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и составные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теплые и холодные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контрастные и сближенные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приемы смешения красок.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различать цвета;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находить новые оттенки цвета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тренировочных упражнений</w:t>
            </w:r>
          </w:p>
        </w:tc>
      </w:tr>
      <w:tr w:rsidR="00E03C72" w:rsidRPr="002B21F1" w:rsidTr="002B21F1">
        <w:trPr>
          <w:trHeight w:val="73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Живописные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графические упражнения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Техника работы акварелью. Приемы заливки плоскости цветом. Техника нанесения мазков. Основы рисунка (линия, точка, пятно). Техника работы карандашом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различные приемы работы акварельными красками;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заливки плоскости цветом с переходом от яркого тона к бледному;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основные выразительные средства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работы карандашом.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мазки разных видов;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работать акварелью «по-сухому» и «по-влажному»;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карандашом штриховку;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выражать линией эмоции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тренировочных упражнений</w:t>
            </w:r>
          </w:p>
        </w:tc>
      </w:tr>
      <w:tr w:rsidR="00E03C72" w:rsidRPr="002B21F1" w:rsidTr="002B21F1">
        <w:trPr>
          <w:trHeight w:val="558"/>
        </w:trPr>
        <w:tc>
          <w:tcPr>
            <w:tcW w:w="568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4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Осенний лист, бабочка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 фрукты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Урок-практикум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Симметрия как принцип организации живой материи. Симметричная композиция в произведениях живописи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симметрия;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симметричные предметы и этапы их рисования;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особенности симметричной композиции.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определять симметричную композицию в произведениях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 xml:space="preserve">– выполнять рисунки симметричных предметов акварелью и карандашом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5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Комнатный цветок и яблоко. 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Натюрморт как жанр изобразительного искусства. Выразительные средства живописи. Форма сложных предметов. Законы линейной и воздушной перспективы. Светотень.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Возможности цвета.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Гризайль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такое натюрморт;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роль цвета в натюрморте;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и воздушной перспективы;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основы цветоведения.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использовать закономерности линейной и воздушной перспективы, светотени и цветоведения при выполнении натюрморта;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определять натюрморты среди произведений живописи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Style w:val="a4"/>
                <w:rFonts w:ascii="Times New Roman" w:hAnsi="Times New Roman"/>
                <w:b w:val="0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844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Рисование натюрморта. Корзина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 овощами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2253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 осеннем  лесу, парке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Пейзаж как жанр живописи. Строение деревьев и кустарников. Сюжетный центр композиции. Применение выразительных средств  для реализации своего замысла в рисунке.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Произведения живописи в жанре пейзажа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изобразительного искусства – пейзаж;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и воздушной перспективы;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строение деревьев и кустарников;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способы выделения сюжетного центра композиции.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находить пейзажи среди произведений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в жанре пейзажа с применением всех выразительных средств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3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Наброски домашних животных (лошадь, корова, коза, собака, кошка)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Анималистический жанр в живописи. Творчество художников-анималистов: Е. И. Чарушина, В. А. Ватагина, И. С. Ефимова и др. сравнительный анализ анатомии животных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изобразительного искусства – анимализм;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строение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творчество художников-анималистов.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форму частей 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наброски животного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 морском дне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Анатомическое строение, цветовая окраска. Пространственное положение тела морских  животных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анатомическое строение тела морских животных, их окраску;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работы акварелью.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форму тела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морского животного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10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Невиданный зверь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Введение новых знаний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Особенности внешнего вида животного в связи со средой обитания, особенностями образа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жизни. Реальность и фантазия в творчестве художника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части тела реальных животных;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этапы рисования животного;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понятия реальности и фантазии в творческой деятельности художника.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Уметь придумать и выполнить рисунок фантастического животного</w:t>
            </w:r>
            <w:r w:rsidRPr="002B2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4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11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Наброски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 куклы-игрушки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Пропорции и конструктивно-анатомическое строение объемной формы (повторяющей фигуру человека)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сходство и различие фигур куклы и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куклы.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строить композицию рисунка;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набросок с куклы-игрушки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566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Портрет как жанр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  <w:r w:rsidRPr="002B21F1">
              <w:rPr>
                <w:rFonts w:ascii="Times New Roman" w:hAnsi="Times New Roman"/>
              </w:rPr>
              <w:t>живописи. Произведения выдающихся мастеров-портретистов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ПР </w:t>
            </w: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Портрет как жанр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живописи. Произведения выдающихся мастеров-портретистов. Конструктивно-анатомическое строение тела человека, его пропорции. Тоновая  и цветовая разработка формы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живописи – портрет;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тела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творчество выдающихся мастеров-портретистов.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подбирать цветовое решение;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набросок с фигуры человека, рисунок-портрет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 </w:t>
            </w:r>
          </w:p>
        </w:tc>
      </w:tr>
      <w:tr w:rsidR="00E03C72" w:rsidRPr="002B21F1" w:rsidTr="002B21F1">
        <w:trPr>
          <w:trHeight w:val="72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Наброски  с фигуры человека, сидящего в профиль  (в легкой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одежде)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Практикум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6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Фигура человека в движении. Спорт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Анатомия и пропорции тела человека.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техника аппликации,  коллажа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тела человека;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механику различных движений человеческой фигуры;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понятия модуль, канон;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аппликации, коллажа.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изображать фигуру человека с соблюдением анатомии и пропорций тела в технике аппликации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874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Две контрастные фигуры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Контраст в изобразительном искусстве и его разновидности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понятие контраст и его разновидности в изобразительном искусстве;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особенности применения закона контрастов в живописи.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различать цветовой, светотеневой, размерный контрасты в произведениях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выполнять рисунок человеческих фигур с использованием закона контрастов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60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Новогодняя открытка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Графика и ее разновидности. Язык графики. Разнообразие шрифтов. Сочетание разных техник при изготовлении открыток. Правила безопасной работы с ножницами и клеем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виды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выразительные средства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– виды шрифтов.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Уметь выполнять эскиз (макет) простейших объектов прикладной графики (открытка, пригласительный билет)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7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Зимние забавы, комиксы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Комикс как разновидность современной книжной графики. Комикс и его связь с книгой и кино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отличие книжной графики от других видов графики;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отличительные особенности комикса.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придумывать и рисовать комиксы на заданную тему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B21F1">
              <w:rPr>
                <w:rFonts w:ascii="Times New Roman" w:hAnsi="Times New Roman"/>
                <w:sz w:val="20"/>
                <w:szCs w:val="20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739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Мы рисуем инструменты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Конструкция предметов. Изображение предметов сложной формы с учетом законов линейной перспективы и светотени. Постановка натюрморта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линейной перспективы и светотени;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технику штриха.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конструкцию предметов;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рисунок натюрморта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51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19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Мы рисуем инструменты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</w:t>
            </w: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36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Знаменитые архитектурные ансамбли Москвы и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Санкт-Петербурга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Архитектура как вид изобразительного искусства. Памятники Москвы и Санкт-Петербурга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архитектура;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чем занимается архитектор;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организацию внутреннего пространства Кремля;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архитектурные памятники Санкт-Петербурга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работы. Викторина</w:t>
            </w:r>
          </w:p>
        </w:tc>
      </w:tr>
      <w:tr w:rsidR="00E03C72" w:rsidRPr="002B21F1" w:rsidTr="002B21F1">
        <w:trPr>
          <w:trHeight w:val="41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Архитектурные памятники родного края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Архитектурные памятники родного края. Современная архитектура. Пейзаж и бытовой жанр. Произведения живописи в жанре пейзажа и бытовом жанре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архитектурные памятники родного края;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особенности современной архитектуры;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пейзажа, бытовой жанр.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различать картины пейзажа и бытового жанра;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анализировать и определять исходные конструктивные формы в окружающих предметах;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изображать архитектурные сооружения с соблюдением законов перспективы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1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 народного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костюма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традиционной народной одежды. Национальный костюм как символ народа, страны. Украшения в народном костюме. Виды орнамента. Использование орнамента для украшения одежды </w:t>
            </w: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понятие костюм, особенности национального костюма;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произведения живописи с изображением персонажей в народном костюме.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выполнять эскиз русского национального (народного) костюма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4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23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Эскиз русского национального (народного) костюма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ПР</w:t>
            </w: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44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Русский быт  в прошлые века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Изобразительное искусство как кладезь знаний об истории, прошлых веках. Творчество выдающихся художников XIX века. Выбор сюжета тематической композиции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произведения художников XIX века (И. Репина, В. Сурикова, В. Васнецова и других передвижников);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правила композиции, перспективы, светотехники.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выбирать сюжет тематической композиции;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выполнять иллюстрации к стихотворениям поэтов-классиков XIX века </w:t>
            </w:r>
          </w:p>
        </w:tc>
        <w:tc>
          <w:tcPr>
            <w:tcW w:w="2126" w:type="dxa"/>
          </w:tcPr>
          <w:p w:rsidR="00E03C72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Default="00963C5B" w:rsidP="00451660">
            <w:pPr>
              <w:pStyle w:val="a3"/>
              <w:rPr>
                <w:rFonts w:ascii="Times New Roman" w:hAnsi="Times New Roman"/>
              </w:rPr>
            </w:pPr>
          </w:p>
          <w:p w:rsidR="00963C5B" w:rsidRPr="002B21F1" w:rsidRDefault="00963C5B" w:rsidP="00451660">
            <w:pPr>
              <w:pStyle w:val="a3"/>
              <w:rPr>
                <w:rFonts w:ascii="Times New Roman" w:hAnsi="Times New Roman"/>
              </w:rPr>
            </w:pPr>
          </w:p>
        </w:tc>
      </w:tr>
      <w:tr w:rsidR="00E03C72" w:rsidRPr="002B21F1" w:rsidTr="002B21F1">
        <w:trPr>
          <w:trHeight w:val="450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25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Материнство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Тема воспевания материнства в изобразительном искусстве. Взаимопроникновение светской темы материнства и библейских сюжетов. Праздники, посвященные матери. Произведения художников, воспевающих женщину-мать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что в искусстве всех народов есть тема воспевания матери;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как раскрывают в своих картинах художники образ матери.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Уметь выполнить рисунок в жанре портрета или бытовом жанре на тему «Материнство»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5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Красота  орнамента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Виды орнамента. Орнамент и стиль эпохи. Орнамент в архитектуре. Лепные украшения.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Различение функций древнего и современного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орнамента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орнамента;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 связи орнамента и стиля эпохи;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 декоре архитектурных сооружений.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выполнять рисунок декоративного элемента орнамента (из гипса) со светотеневой разработкой;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лепить элементы декора для украшения зданий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6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Иллюстрирование литературного произведения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Деревянное и каменное зодчество России. Оформление интерьера избы, мелкой деревянной пластики (прялка, утварь и др.). Народные художественные промыслы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 w:val="restart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шедевры деревянного и каменного зодчества России;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устройство крестьянского дома;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специфику образно-символического языка внутреннего устройства дома.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выполнить иллюстрации к литературному произведению о жизни народа прошлых веков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Ответы на вопросы. </w:t>
            </w:r>
          </w:p>
        </w:tc>
      </w:tr>
      <w:tr w:rsidR="00E03C72" w:rsidRPr="002B21F1" w:rsidTr="002B21F1">
        <w:trPr>
          <w:trHeight w:val="42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Иллюстрирование русской народной сказки (по желанию)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1567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Космические дали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Космический пейзаж: реальность и фантазия. Процесс макетирования (журнал, книга, марка)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Знать: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произведения живописи с изображением реального и фантастического космического пейзажа;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цветовое и композиционное решение картин;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первичные сведения о макетировании.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выполнить макет марки на тему космоса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7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30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Выполнение  эскиза поздравительной открытки ветеранам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Великой Отечественной войны.</w:t>
            </w: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ПР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Контроль выполнения практической работы</w:t>
            </w:r>
          </w:p>
        </w:tc>
      </w:tr>
      <w:tr w:rsidR="00E03C72" w:rsidRPr="002B21F1" w:rsidTr="002B21F1">
        <w:trPr>
          <w:trHeight w:val="765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Разработка герба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Символический язык декоративного искусства. Гербы, флаги, эмблемы. Композиция герба. Герб России. Типы орнаментальных </w:t>
            </w:r>
            <w:r w:rsidRPr="002B21F1">
              <w:rPr>
                <w:rFonts w:ascii="Times New Roman" w:hAnsi="Times New Roman"/>
              </w:rPr>
              <w:lastRenderedPageBreak/>
              <w:t xml:space="preserve">композиций: геральдическая </w:t>
            </w:r>
          </w:p>
        </w:tc>
        <w:tc>
          <w:tcPr>
            <w:tcW w:w="6237" w:type="dxa"/>
          </w:tcPr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символический язык декоративного искусства;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правила составления композиции герба;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российский герб;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 xml:space="preserve">– формы герба; </w:t>
            </w:r>
          </w:p>
          <w:p w:rsidR="00E03C72" w:rsidRPr="000F774A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t>– символичность цвета.</w:t>
            </w:r>
          </w:p>
          <w:p w:rsidR="00E03C72" w:rsidRDefault="00E03C72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F774A">
              <w:rPr>
                <w:rFonts w:ascii="Times New Roman" w:hAnsi="Times New Roman"/>
                <w:sz w:val="20"/>
                <w:szCs w:val="20"/>
              </w:rPr>
              <w:lastRenderedPageBreak/>
              <w:t>Уметь придумывать и выполнять эскиз герба (класса, личный и т. д.)</w:t>
            </w:r>
          </w:p>
          <w:p w:rsidR="000F774A" w:rsidRPr="000F774A" w:rsidRDefault="000F774A" w:rsidP="00451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35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  Разрабатывать плакат на определенную тему.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Плакат как вид графики. Назначение и художественный язык плаката. Элементы композиции плаката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 художественный язык плаката.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Уметь: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использовать художественные средства выразительности для создания плаката;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разрабатывать плакат на определенную тему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52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33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Человек и профессия. Поясной портрет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Урок-повторение 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Портрет как жанр живописи. Пропорции лица. Мимика. Анатомическое строение тела человека. Произведения живописи художников-портретистов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жанр портрета;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виды портрета (поясной бюст и т. д.).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изображать человека определенной профессии, используя живописно-пластические средства в решении образа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491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34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Портрет-шутка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Фантазии в портрете. Карикатура и дружеский шарж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– особенности карикатуры,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шаржа;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пропорции и мимику лица.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составить и нарисовать шуточный портрет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  <w:tr w:rsidR="00E03C72" w:rsidRPr="002B21F1" w:rsidTr="002B21F1">
        <w:trPr>
          <w:trHeight w:val="1328"/>
        </w:trPr>
        <w:tc>
          <w:tcPr>
            <w:tcW w:w="568" w:type="dxa"/>
          </w:tcPr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35</w:t>
            </w:r>
          </w:p>
        </w:tc>
        <w:tc>
          <w:tcPr>
            <w:tcW w:w="241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Весенний букет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Введение новых знаний</w:t>
            </w:r>
          </w:p>
          <w:p w:rsidR="00E03C72" w:rsidRPr="002B21F1" w:rsidRDefault="00E03C72" w:rsidP="0045166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Произведения изобразительного искусства (натюрморты с цветами). Красота лесных и садовых цветов. 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Зрительное равновесие форм, цвета, ритма </w:t>
            </w:r>
          </w:p>
        </w:tc>
        <w:tc>
          <w:tcPr>
            <w:tcW w:w="6237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Знать: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отдельные произведения живописи;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правила постановки натюрморта с цветами;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– законы перспективы, цвета и цветового контраста, светотени.</w:t>
            </w:r>
          </w:p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 xml:space="preserve">Уметь выполнять рисунок – натюрморт с цветами </w:t>
            </w:r>
          </w:p>
        </w:tc>
        <w:tc>
          <w:tcPr>
            <w:tcW w:w="2126" w:type="dxa"/>
          </w:tcPr>
          <w:p w:rsidR="00E03C72" w:rsidRPr="002B21F1" w:rsidRDefault="00E03C72" w:rsidP="00451660">
            <w:pPr>
              <w:pStyle w:val="a3"/>
              <w:rPr>
                <w:rFonts w:ascii="Times New Roman" w:hAnsi="Times New Roman"/>
              </w:rPr>
            </w:pPr>
            <w:r w:rsidRPr="002B21F1">
              <w:rPr>
                <w:rFonts w:ascii="Times New Roman" w:hAnsi="Times New Roman"/>
              </w:rPr>
              <w:t>Ответы на вопросы. Контроль выполнения практической работы</w:t>
            </w:r>
          </w:p>
        </w:tc>
      </w:tr>
    </w:tbl>
    <w:p w:rsidR="00E03C72" w:rsidRPr="00E03C72" w:rsidRDefault="00E03C72" w:rsidP="00E03C72">
      <w:pPr>
        <w:pStyle w:val="a3"/>
        <w:rPr>
          <w:rFonts w:ascii="Times New Roman" w:hAnsi="Times New Roman"/>
          <w:sz w:val="24"/>
          <w:szCs w:val="24"/>
        </w:rPr>
      </w:pPr>
    </w:p>
    <w:p w:rsidR="00E03C72" w:rsidRPr="00E03C72" w:rsidRDefault="00E03C72" w:rsidP="00E03C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03C72" w:rsidRPr="00E03C72" w:rsidRDefault="00E03C72" w:rsidP="00E03C72">
      <w:pPr>
        <w:pStyle w:val="a3"/>
        <w:rPr>
          <w:rFonts w:ascii="Times New Roman" w:hAnsi="Times New Roman"/>
          <w:b/>
          <w:sz w:val="24"/>
          <w:szCs w:val="24"/>
        </w:rPr>
      </w:pPr>
      <w:r w:rsidRPr="00E03C72">
        <w:rPr>
          <w:rFonts w:ascii="Times New Roman" w:hAnsi="Times New Roman"/>
          <w:b/>
          <w:sz w:val="24"/>
          <w:szCs w:val="24"/>
        </w:rPr>
        <w:t xml:space="preserve"> </w:t>
      </w:r>
    </w:p>
    <w:p w:rsidR="00E03C72" w:rsidRPr="00E03C72" w:rsidRDefault="00E03C72" w:rsidP="00E03C72"/>
    <w:p w:rsidR="005528FE" w:rsidRPr="00E03C72" w:rsidRDefault="005528FE"/>
    <w:sectPr w:rsidR="005528FE" w:rsidRPr="00E03C72" w:rsidSect="00E03C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E8AF5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>
    <w:nsid w:val="082E786E"/>
    <w:multiLevelType w:val="hybridMultilevel"/>
    <w:tmpl w:val="C4EABC68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A5A56"/>
    <w:multiLevelType w:val="hybridMultilevel"/>
    <w:tmpl w:val="AD46EAB4"/>
    <w:lvl w:ilvl="0" w:tplc="58B48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408E3"/>
    <w:multiLevelType w:val="hybridMultilevel"/>
    <w:tmpl w:val="1D8CCDA0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078CB"/>
    <w:multiLevelType w:val="hybridMultilevel"/>
    <w:tmpl w:val="C792B01A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B5375"/>
    <w:multiLevelType w:val="hybridMultilevel"/>
    <w:tmpl w:val="0FDE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B874E7"/>
    <w:multiLevelType w:val="hybridMultilevel"/>
    <w:tmpl w:val="D88C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6190C"/>
    <w:multiLevelType w:val="hybridMultilevel"/>
    <w:tmpl w:val="2F5C4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321745"/>
    <w:multiLevelType w:val="hybridMultilevel"/>
    <w:tmpl w:val="9E2447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791398"/>
    <w:multiLevelType w:val="hybridMultilevel"/>
    <w:tmpl w:val="C7D6D5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FC95359"/>
    <w:multiLevelType w:val="hybridMultilevel"/>
    <w:tmpl w:val="7EAE5A64"/>
    <w:lvl w:ilvl="0" w:tplc="1F60313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BE6900"/>
    <w:multiLevelType w:val="hybridMultilevel"/>
    <w:tmpl w:val="533EFD44"/>
    <w:lvl w:ilvl="0" w:tplc="036C908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5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Century Schoolbook" w:hAnsi="Century Schoolbook" w:hint="default"/>
        </w:rPr>
      </w:lvl>
    </w:lvlOverride>
  </w:num>
  <w:num w:numId="6">
    <w:abstractNumId w:val="12"/>
  </w:num>
  <w:num w:numId="7">
    <w:abstractNumId w:val="14"/>
  </w:num>
  <w:num w:numId="8">
    <w:abstractNumId w:val="7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E03C72"/>
    <w:rsid w:val="000F774A"/>
    <w:rsid w:val="0017090A"/>
    <w:rsid w:val="001B3B7B"/>
    <w:rsid w:val="002B21F1"/>
    <w:rsid w:val="00477A25"/>
    <w:rsid w:val="00526B92"/>
    <w:rsid w:val="005528FE"/>
    <w:rsid w:val="008C4E4F"/>
    <w:rsid w:val="00963C5B"/>
    <w:rsid w:val="009A4821"/>
    <w:rsid w:val="00A913F8"/>
    <w:rsid w:val="00E03C72"/>
    <w:rsid w:val="00F0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3C7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03C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E03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a"/>
    <w:rsid w:val="00E03C72"/>
    <w:pPr>
      <w:suppressAutoHyphens/>
      <w:spacing w:before="280" w:after="280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FontStyle14">
    <w:name w:val="Font Style14"/>
    <w:basedOn w:val="a0"/>
    <w:rsid w:val="00E03C7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  <w:rPr>
      <w:rFonts w:ascii="Century Schoolbook" w:eastAsia="Times New Roman" w:hAnsi="Century Schoolbook"/>
    </w:rPr>
  </w:style>
  <w:style w:type="paragraph" w:customStyle="1" w:styleId="11">
    <w:name w:val="Без интервала1"/>
    <w:rsid w:val="00E03C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4">
    <w:name w:val="Style4"/>
    <w:basedOn w:val="a"/>
    <w:rsid w:val="00E03C72"/>
    <w:pPr>
      <w:widowControl w:val="0"/>
      <w:autoSpaceDE w:val="0"/>
      <w:autoSpaceDN w:val="0"/>
      <w:adjustRightInd w:val="0"/>
      <w:spacing w:line="224" w:lineRule="exact"/>
      <w:ind w:firstLine="336"/>
      <w:jc w:val="both"/>
    </w:pPr>
  </w:style>
  <w:style w:type="paragraph" w:customStyle="1" w:styleId="Style5">
    <w:name w:val="Style5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1">
    <w:name w:val="Font Style11"/>
    <w:basedOn w:val="a0"/>
    <w:rsid w:val="00E03C7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E03C72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E03C72"/>
    <w:rPr>
      <w:rFonts w:ascii="Century Schoolbook" w:hAnsi="Century Schoolbook" w:cs="Century Schoolbook"/>
      <w:b/>
      <w:bCs/>
      <w:sz w:val="22"/>
      <w:szCs w:val="22"/>
    </w:rPr>
  </w:style>
  <w:style w:type="character" w:styleId="a4">
    <w:name w:val="Strong"/>
    <w:basedOn w:val="a0"/>
    <w:qFormat/>
    <w:rsid w:val="00E03C72"/>
    <w:rPr>
      <w:b/>
      <w:bCs/>
    </w:rPr>
  </w:style>
  <w:style w:type="paragraph" w:styleId="20">
    <w:name w:val="Body Text Indent 2"/>
    <w:basedOn w:val="a"/>
    <w:link w:val="21"/>
    <w:rsid w:val="00E03C72"/>
    <w:pPr>
      <w:ind w:firstLine="706"/>
      <w:jc w:val="both"/>
    </w:pPr>
    <w:rPr>
      <w:rFonts w:eastAsia="Times New Roman"/>
      <w:sz w:val="28"/>
    </w:rPr>
  </w:style>
  <w:style w:type="character" w:customStyle="1" w:styleId="21">
    <w:name w:val="Основной текст с отступом 2 Знак"/>
    <w:basedOn w:val="a0"/>
    <w:link w:val="20"/>
    <w:rsid w:val="00E03C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03C72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"/>
    <w:link w:val="a8"/>
    <w:rsid w:val="00E03C72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03C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rsid w:val="00E03C72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="Times New Roman"/>
    </w:rPr>
  </w:style>
  <w:style w:type="character" w:customStyle="1" w:styleId="FontStyle13">
    <w:name w:val="Font Style13"/>
    <w:basedOn w:val="a0"/>
    <w:rsid w:val="00E03C72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03C72"/>
    <w:pPr>
      <w:widowControl w:val="0"/>
      <w:autoSpaceDE w:val="0"/>
      <w:autoSpaceDN w:val="0"/>
      <w:adjustRightInd w:val="0"/>
      <w:spacing w:line="232" w:lineRule="exact"/>
      <w:jc w:val="both"/>
    </w:pPr>
    <w:rPr>
      <w:rFonts w:eastAsia="Times New Roman"/>
    </w:rPr>
  </w:style>
  <w:style w:type="paragraph" w:customStyle="1" w:styleId="Style6">
    <w:name w:val="Style6"/>
    <w:basedOn w:val="a"/>
    <w:rsid w:val="00E03C72"/>
    <w:pPr>
      <w:widowControl w:val="0"/>
      <w:autoSpaceDE w:val="0"/>
      <w:autoSpaceDN w:val="0"/>
      <w:adjustRightInd w:val="0"/>
      <w:spacing w:line="233" w:lineRule="exact"/>
      <w:ind w:firstLine="341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2B21F1"/>
    <w:pPr>
      <w:ind w:left="720"/>
      <w:contextualSpacing/>
    </w:pPr>
  </w:style>
  <w:style w:type="table" w:styleId="aa">
    <w:name w:val="Table Grid"/>
    <w:basedOn w:val="a1"/>
    <w:uiPriority w:val="59"/>
    <w:rsid w:val="008C4E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2013-09-19T02:38:00Z</cp:lastPrinted>
  <dcterms:created xsi:type="dcterms:W3CDTF">2013-09-19T01:45:00Z</dcterms:created>
  <dcterms:modified xsi:type="dcterms:W3CDTF">2019-03-05T18:28:00Z</dcterms:modified>
</cp:coreProperties>
</file>