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8E" w:rsidRDefault="008F4A8E" w:rsidP="004B59E0">
      <w:pPr>
        <w:ind w:left="-284" w:right="-142"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</w:p>
    <w:p w:rsidR="008F4A8E" w:rsidRDefault="008F4A8E" w:rsidP="004B59E0">
      <w:pPr>
        <w:ind w:left="-284" w:right="-142"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8F4A8E">
        <w:rPr>
          <w:rFonts w:eastAsia="Times New Roman" w:cs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863282" cy="886408"/>
            <wp:effectExtent l="19050" t="0" r="0" b="0"/>
            <wp:docPr id="3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70" cy="8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8E" w:rsidRDefault="008F4A8E" w:rsidP="004B59E0">
      <w:pPr>
        <w:ind w:left="-284" w:right="-142"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</w:p>
    <w:p w:rsidR="008F4A8E" w:rsidRPr="00EE6852" w:rsidRDefault="008F4A8E" w:rsidP="008F4A8E">
      <w:pPr>
        <w:pBdr>
          <w:bottom w:val="thickThinSmallGap" w:sz="36" w:space="1" w:color="auto"/>
        </w:pBdr>
        <w:jc w:val="center"/>
        <w:rPr>
          <w:rFonts w:cs="Times New Roman"/>
          <w:b/>
          <w:sz w:val="28"/>
          <w:szCs w:val="28"/>
        </w:rPr>
      </w:pPr>
      <w:r w:rsidRPr="00EE6852">
        <w:rPr>
          <w:rFonts w:cs="Times New Roman"/>
          <w:b/>
          <w:sz w:val="28"/>
          <w:szCs w:val="28"/>
        </w:rPr>
        <w:t>РЕСПУБЛИКА ДАГЕСТАН</w:t>
      </w:r>
    </w:p>
    <w:p w:rsidR="008F4A8E" w:rsidRPr="00EE6852" w:rsidRDefault="008F4A8E" w:rsidP="008F4A8E">
      <w:pPr>
        <w:pBdr>
          <w:bottom w:val="thickThinSmallGap" w:sz="36" w:space="1" w:color="auto"/>
        </w:pBdr>
        <w:jc w:val="center"/>
        <w:rPr>
          <w:rFonts w:cs="Times New Roman"/>
          <w:b/>
          <w:sz w:val="28"/>
          <w:szCs w:val="28"/>
        </w:rPr>
      </w:pPr>
      <w:r w:rsidRPr="00EE6852">
        <w:rPr>
          <w:rFonts w:cs="Times New Roman"/>
          <w:b/>
          <w:sz w:val="28"/>
          <w:szCs w:val="28"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 </w:t>
      </w:r>
      <w:proofErr w:type="spellStart"/>
      <w:r w:rsidRPr="00EE6852">
        <w:rPr>
          <w:rFonts w:cs="Times New Roman"/>
          <w:b/>
          <w:sz w:val="28"/>
          <w:szCs w:val="28"/>
        </w:rPr>
        <w:t>Ленинаул</w:t>
      </w:r>
      <w:proofErr w:type="spellEnd"/>
      <w:r w:rsidRPr="00EE6852">
        <w:rPr>
          <w:rFonts w:cs="Times New Roman"/>
          <w:b/>
          <w:sz w:val="28"/>
          <w:szCs w:val="28"/>
        </w:rPr>
        <w:t xml:space="preserve"> </w:t>
      </w:r>
      <w:proofErr w:type="spellStart"/>
      <w:r w:rsidRPr="00EE6852">
        <w:rPr>
          <w:rFonts w:cs="Times New Roman"/>
          <w:b/>
          <w:sz w:val="28"/>
          <w:szCs w:val="28"/>
        </w:rPr>
        <w:t>Казбековского</w:t>
      </w:r>
      <w:proofErr w:type="spellEnd"/>
      <w:r w:rsidRPr="00EE6852">
        <w:rPr>
          <w:rFonts w:cs="Times New Roman"/>
          <w:b/>
          <w:sz w:val="28"/>
          <w:szCs w:val="28"/>
        </w:rPr>
        <w:t xml:space="preserve"> района РД</w:t>
      </w:r>
    </w:p>
    <w:p w:rsidR="008F4A8E" w:rsidRPr="00EE6852" w:rsidRDefault="008F4A8E" w:rsidP="008F4A8E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F4A8E" w:rsidRDefault="008F4A8E" w:rsidP="004B59E0">
      <w:pPr>
        <w:ind w:left="-284" w:right="-142"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</w:p>
    <w:p w:rsidR="004B59E0" w:rsidRPr="008F4A8E" w:rsidRDefault="004B59E0" w:rsidP="004B59E0">
      <w:pPr>
        <w:ind w:firstLine="0"/>
        <w:rPr>
          <w:rFonts w:eastAsia="Times New Roman" w:cs="Times New Roman"/>
          <w:color w:val="auto"/>
          <w:sz w:val="28"/>
          <w:szCs w:val="28"/>
        </w:rPr>
      </w:pPr>
    </w:p>
    <w:p w:rsidR="004B59E0" w:rsidRPr="008F4A8E" w:rsidRDefault="004B59E0" w:rsidP="004B59E0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8F4A8E">
        <w:rPr>
          <w:rFonts w:eastAsia="Times New Roman" w:cs="Times New Roman"/>
          <w:b/>
          <w:bCs/>
          <w:sz w:val="28"/>
          <w:szCs w:val="28"/>
        </w:rPr>
        <w:t>П</w:t>
      </w:r>
      <w:proofErr w:type="gramEnd"/>
      <w:r w:rsidRPr="008F4A8E">
        <w:rPr>
          <w:rFonts w:eastAsia="Times New Roman" w:cs="Times New Roman"/>
          <w:b/>
          <w:bCs/>
          <w:sz w:val="28"/>
          <w:szCs w:val="28"/>
        </w:rPr>
        <w:t xml:space="preserve"> Р И К А З №</w:t>
      </w:r>
      <w:r w:rsidR="005705B3">
        <w:rPr>
          <w:rFonts w:eastAsia="Times New Roman" w:cs="Times New Roman"/>
          <w:b/>
          <w:bCs/>
          <w:sz w:val="28"/>
          <w:szCs w:val="28"/>
        </w:rPr>
        <w:t xml:space="preserve"> 31\1</w:t>
      </w:r>
    </w:p>
    <w:p w:rsidR="004B59E0" w:rsidRPr="008F4A8E" w:rsidRDefault="004B59E0" w:rsidP="004B59E0">
      <w:pPr>
        <w:shd w:val="clear" w:color="auto" w:fill="FFFFFF"/>
        <w:ind w:right="-284" w:firstLine="0"/>
        <w:rPr>
          <w:rFonts w:eastAsia="Times New Roman" w:cs="Times New Roman"/>
          <w:sz w:val="28"/>
          <w:szCs w:val="28"/>
        </w:rPr>
      </w:pPr>
      <w:r w:rsidRPr="008F4A8E">
        <w:rPr>
          <w:rFonts w:eastAsia="Times New Roman" w:cs="Times New Roman"/>
          <w:sz w:val="28"/>
          <w:szCs w:val="28"/>
        </w:rPr>
        <w:t xml:space="preserve">  от  1 апреля  2019 года</w:t>
      </w:r>
      <w:r w:rsidRPr="008F4A8E">
        <w:rPr>
          <w:rFonts w:eastAsia="Times New Roman" w:cs="Times New Roman"/>
          <w:sz w:val="28"/>
          <w:szCs w:val="28"/>
        </w:rPr>
        <w:tab/>
      </w:r>
      <w:r w:rsidRPr="008F4A8E">
        <w:rPr>
          <w:rFonts w:eastAsia="Times New Roman" w:cs="Times New Roman"/>
          <w:sz w:val="28"/>
          <w:szCs w:val="28"/>
        </w:rPr>
        <w:tab/>
      </w:r>
      <w:r w:rsidRPr="008F4A8E">
        <w:rPr>
          <w:rFonts w:eastAsia="Times New Roman" w:cs="Times New Roman"/>
          <w:sz w:val="28"/>
          <w:szCs w:val="28"/>
        </w:rPr>
        <w:tab/>
      </w:r>
      <w:r w:rsidRPr="008F4A8E">
        <w:rPr>
          <w:rFonts w:eastAsia="Times New Roman" w:cs="Times New Roman"/>
          <w:sz w:val="28"/>
          <w:szCs w:val="28"/>
        </w:rPr>
        <w:tab/>
      </w:r>
      <w:r w:rsidRPr="008F4A8E">
        <w:rPr>
          <w:rFonts w:eastAsia="Times New Roman" w:cs="Times New Roman"/>
          <w:sz w:val="28"/>
          <w:szCs w:val="28"/>
        </w:rPr>
        <w:tab/>
      </w:r>
      <w:r w:rsidRPr="008F4A8E">
        <w:rPr>
          <w:rFonts w:eastAsia="Times New Roman" w:cs="Times New Roman"/>
          <w:sz w:val="28"/>
          <w:szCs w:val="28"/>
        </w:rPr>
        <w:tab/>
      </w:r>
    </w:p>
    <w:p w:rsidR="004B59E0" w:rsidRPr="008F4A8E" w:rsidRDefault="004B59E0" w:rsidP="004B59E0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Об организации   проведения</w:t>
      </w:r>
    </w:p>
    <w:p w:rsidR="004B59E0" w:rsidRPr="008F4A8E" w:rsidRDefault="004B59E0" w:rsidP="004B59E0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Всероссийских проверочных работ</w:t>
      </w:r>
    </w:p>
    <w:p w:rsidR="004B59E0" w:rsidRPr="008F4A8E" w:rsidRDefault="004B59E0" w:rsidP="004B59E0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по русскому языку  в 4-6-х классах </w:t>
      </w:r>
    </w:p>
    <w:p w:rsidR="004B59E0" w:rsidRPr="008F4A8E" w:rsidRDefault="004B59E0" w:rsidP="004B59E0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.</w:t>
      </w:r>
    </w:p>
    <w:p w:rsidR="005705B3" w:rsidRDefault="004B59E0" w:rsidP="00940E1E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</w:t>
      </w:r>
      <w:r w:rsidR="00940E1E" w:rsidRPr="008F4A8E">
        <w:rPr>
          <w:rFonts w:cs="Times New Roman"/>
          <w:color w:val="auto"/>
          <w:sz w:val="28"/>
          <w:szCs w:val="28"/>
        </w:rPr>
        <w:t xml:space="preserve">     </w:t>
      </w:r>
      <w:r w:rsidR="00CB25A7" w:rsidRPr="008F4A8E">
        <w:rPr>
          <w:rFonts w:eastAsiaTheme="minorHAnsi" w:cs="Times New Roman"/>
          <w:color w:val="auto"/>
          <w:sz w:val="28"/>
          <w:szCs w:val="28"/>
          <w:lang w:eastAsia="en-US"/>
        </w:rPr>
        <w:t>Во исполнение</w:t>
      </w:r>
      <w:r w:rsidR="00CB25A7" w:rsidRPr="008F4A8E">
        <w:rPr>
          <w:rFonts w:cs="Times New Roman"/>
          <w:color w:val="auto"/>
          <w:sz w:val="28"/>
          <w:szCs w:val="28"/>
        </w:rPr>
        <w:t xml:space="preserve"> приказа МОН РД № 490-01/19 от 15</w:t>
      </w:r>
      <w:r w:rsidR="00717C27" w:rsidRPr="008F4A8E">
        <w:rPr>
          <w:rFonts w:cs="Times New Roman"/>
          <w:color w:val="auto"/>
          <w:sz w:val="28"/>
          <w:szCs w:val="28"/>
        </w:rPr>
        <w:t xml:space="preserve"> марта 2019 года</w:t>
      </w:r>
    </w:p>
    <w:p w:rsidR="004B59E0" w:rsidRPr="008F4A8E" w:rsidRDefault="00717C27" w:rsidP="00940E1E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« О проведении в </w:t>
      </w:r>
      <w:r w:rsidR="00CB25A7" w:rsidRPr="008F4A8E">
        <w:rPr>
          <w:rFonts w:cs="Times New Roman"/>
          <w:color w:val="auto"/>
          <w:sz w:val="28"/>
          <w:szCs w:val="28"/>
        </w:rPr>
        <w:t xml:space="preserve"> 2019 году</w:t>
      </w:r>
      <w:r w:rsidRPr="008F4A8E">
        <w:rPr>
          <w:rFonts w:cs="Times New Roman"/>
          <w:color w:val="auto"/>
          <w:sz w:val="28"/>
          <w:szCs w:val="28"/>
        </w:rPr>
        <w:t xml:space="preserve"> </w:t>
      </w:r>
      <w:r w:rsidR="00CB25A7" w:rsidRPr="008F4A8E">
        <w:rPr>
          <w:rFonts w:cs="Times New Roman"/>
          <w:color w:val="auto"/>
          <w:sz w:val="28"/>
          <w:szCs w:val="28"/>
        </w:rPr>
        <w:t xml:space="preserve">Всероссийских проверочных работ в 4-7, 10-11 классах ОО РД» и на </w:t>
      </w:r>
      <w:r w:rsidR="004B59E0" w:rsidRPr="008F4A8E">
        <w:rPr>
          <w:rFonts w:cs="Times New Roman"/>
          <w:color w:val="auto"/>
          <w:sz w:val="28"/>
          <w:szCs w:val="28"/>
        </w:rPr>
        <w:t xml:space="preserve">основании приказа Управления образования «О проведении Всероссийских проверочных работ  в 4,5,6 классах в ОО </w:t>
      </w:r>
      <w:proofErr w:type="spellStart"/>
      <w:r w:rsidR="004B59E0" w:rsidRPr="008F4A8E">
        <w:rPr>
          <w:rFonts w:cs="Times New Roman"/>
          <w:color w:val="auto"/>
          <w:sz w:val="28"/>
          <w:szCs w:val="28"/>
        </w:rPr>
        <w:t>Казбековского</w:t>
      </w:r>
      <w:proofErr w:type="spellEnd"/>
      <w:r w:rsidR="004B59E0" w:rsidRPr="008F4A8E">
        <w:rPr>
          <w:rFonts w:cs="Times New Roman"/>
          <w:color w:val="auto"/>
          <w:sz w:val="28"/>
          <w:szCs w:val="28"/>
        </w:rPr>
        <w:t xml:space="preserve"> района</w:t>
      </w:r>
      <w:r w:rsidR="00CB25A7" w:rsidRPr="008F4A8E">
        <w:rPr>
          <w:rFonts w:cs="Times New Roman"/>
          <w:color w:val="auto"/>
          <w:sz w:val="28"/>
          <w:szCs w:val="28"/>
        </w:rPr>
        <w:t>»</w:t>
      </w:r>
    </w:p>
    <w:p w:rsidR="004B59E0" w:rsidRPr="008F4A8E" w:rsidRDefault="00CB25A7" w:rsidP="004B59E0">
      <w:pPr>
        <w:spacing w:before="120"/>
        <w:ind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п</w:t>
      </w:r>
      <w:r w:rsidR="004B59E0" w:rsidRPr="008F4A8E">
        <w:rPr>
          <w:rFonts w:cs="Times New Roman"/>
          <w:color w:val="auto"/>
          <w:sz w:val="28"/>
          <w:szCs w:val="28"/>
        </w:rPr>
        <w:t>риказываю:</w:t>
      </w:r>
    </w:p>
    <w:p w:rsidR="004B59E0" w:rsidRPr="008F4A8E" w:rsidRDefault="00CB25A7" w:rsidP="00CB25A7">
      <w:pPr>
        <w:pStyle w:val="a3"/>
        <w:numPr>
          <w:ilvl w:val="0"/>
          <w:numId w:val="1"/>
        </w:numPr>
        <w:tabs>
          <w:tab w:val="left" w:pos="567"/>
        </w:tabs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Организовать проведение </w:t>
      </w:r>
      <w:r w:rsidR="004B59E0" w:rsidRPr="008F4A8E">
        <w:rPr>
          <w:rFonts w:cs="Times New Roman"/>
          <w:color w:val="auto"/>
          <w:sz w:val="28"/>
          <w:szCs w:val="28"/>
        </w:rPr>
        <w:t xml:space="preserve"> В</w:t>
      </w:r>
      <w:r w:rsidRPr="008F4A8E">
        <w:rPr>
          <w:rFonts w:cs="Times New Roman"/>
          <w:color w:val="auto"/>
          <w:sz w:val="28"/>
          <w:szCs w:val="28"/>
        </w:rPr>
        <w:t>сероссийских проверочных работ в</w:t>
      </w:r>
      <w:r w:rsidR="004B59E0" w:rsidRPr="008F4A8E">
        <w:rPr>
          <w:rFonts w:cs="Times New Roman"/>
          <w:color w:val="auto"/>
          <w:sz w:val="28"/>
          <w:szCs w:val="28"/>
        </w:rPr>
        <w:t xml:space="preserve"> </w:t>
      </w:r>
      <w:r w:rsidRPr="008F4A8E">
        <w:rPr>
          <w:rFonts w:cs="Times New Roman"/>
          <w:color w:val="auto"/>
          <w:sz w:val="28"/>
          <w:szCs w:val="28"/>
        </w:rPr>
        <w:t>4-6-х классов</w:t>
      </w:r>
      <w:r w:rsidR="004B59E0" w:rsidRPr="008F4A8E">
        <w:rPr>
          <w:rFonts w:cs="Times New Roman"/>
          <w:color w:val="auto"/>
          <w:sz w:val="28"/>
          <w:szCs w:val="28"/>
        </w:rPr>
        <w:t xml:space="preserve"> </w:t>
      </w:r>
      <w:r w:rsidRPr="008F4A8E">
        <w:rPr>
          <w:rFonts w:cs="Times New Roman"/>
          <w:color w:val="auto"/>
          <w:sz w:val="28"/>
          <w:szCs w:val="28"/>
        </w:rPr>
        <w:t>в штатном режиме</w:t>
      </w:r>
      <w:r w:rsidR="00E60EE3">
        <w:rPr>
          <w:rFonts w:cs="Times New Roman"/>
          <w:color w:val="auto"/>
          <w:sz w:val="28"/>
          <w:szCs w:val="28"/>
        </w:rPr>
        <w:t xml:space="preserve"> и в режиме апробации</w:t>
      </w:r>
      <w:r w:rsidRPr="008F4A8E">
        <w:rPr>
          <w:rFonts w:cs="Times New Roman"/>
          <w:color w:val="auto"/>
          <w:sz w:val="28"/>
          <w:szCs w:val="28"/>
        </w:rPr>
        <w:t xml:space="preserve"> в установленные МОН РД сроки </w:t>
      </w:r>
      <w:proofErr w:type="gramStart"/>
      <w:r w:rsidRPr="008F4A8E">
        <w:rPr>
          <w:rFonts w:cs="Times New Roman"/>
          <w:color w:val="auto"/>
          <w:sz w:val="28"/>
          <w:szCs w:val="28"/>
        </w:rPr>
        <w:t xml:space="preserve">( </w:t>
      </w:r>
      <w:proofErr w:type="gramEnd"/>
      <w:r w:rsidRPr="008F4A8E">
        <w:rPr>
          <w:rFonts w:cs="Times New Roman"/>
          <w:color w:val="auto"/>
          <w:sz w:val="28"/>
          <w:szCs w:val="28"/>
        </w:rPr>
        <w:t>Приложение 1)</w:t>
      </w:r>
    </w:p>
    <w:p w:rsidR="004B59E0" w:rsidRPr="008F4A8E" w:rsidRDefault="004B59E0" w:rsidP="00CB25A7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</w:p>
    <w:p w:rsidR="00CB25A7" w:rsidRPr="008F4A8E" w:rsidRDefault="00CB25A7" w:rsidP="004B59E0">
      <w:pPr>
        <w:pStyle w:val="a3"/>
        <w:numPr>
          <w:ilvl w:val="0"/>
          <w:numId w:val="1"/>
        </w:num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Утвердить состав комиссии</w:t>
      </w:r>
      <w:proofErr w:type="gramStart"/>
      <w:r w:rsidRPr="008F4A8E">
        <w:rPr>
          <w:rFonts w:cs="Times New Roman"/>
          <w:color w:val="auto"/>
          <w:sz w:val="28"/>
          <w:szCs w:val="28"/>
        </w:rPr>
        <w:t xml:space="preserve"> </w:t>
      </w:r>
      <w:r w:rsidR="00940E1E" w:rsidRPr="008F4A8E">
        <w:rPr>
          <w:rFonts w:cs="Times New Roman"/>
          <w:color w:val="auto"/>
          <w:sz w:val="28"/>
          <w:szCs w:val="28"/>
        </w:rPr>
        <w:t>:</w:t>
      </w:r>
      <w:proofErr w:type="gramEnd"/>
    </w:p>
    <w:p w:rsidR="00940E1E" w:rsidRPr="008F4A8E" w:rsidRDefault="00940E1E" w:rsidP="00940E1E">
      <w:pPr>
        <w:pStyle w:val="a3"/>
        <w:rPr>
          <w:rFonts w:cs="Times New Roman"/>
          <w:color w:val="auto"/>
          <w:sz w:val="28"/>
          <w:szCs w:val="28"/>
        </w:rPr>
      </w:pP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Шамирзаева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ПМ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Дагуева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МН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Алханова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АД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Зубайриева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РБ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Магомедсултанова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МУ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Тажудинова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МД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Магомедсултанова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ММ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Кудуева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МН</w:t>
      </w:r>
    </w:p>
    <w:p w:rsidR="00940E1E" w:rsidRPr="008F4A8E" w:rsidRDefault="00940E1E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Нажмудинова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ЭГ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Бибасханова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ША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Игитова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ЗМ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Магомедова </w:t>
      </w:r>
      <w:proofErr w:type="gramStart"/>
      <w:r w:rsidRPr="008F4A8E">
        <w:rPr>
          <w:rFonts w:cs="Times New Roman"/>
          <w:color w:val="auto"/>
          <w:sz w:val="28"/>
          <w:szCs w:val="28"/>
        </w:rPr>
        <w:t>НА</w:t>
      </w:r>
      <w:proofErr w:type="gramEnd"/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Давурбегова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РС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А-азизова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ПМ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Поплавская НК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proofErr w:type="spellStart"/>
      <w:r w:rsidRPr="008F4A8E">
        <w:rPr>
          <w:rFonts w:cs="Times New Roman"/>
          <w:color w:val="auto"/>
          <w:sz w:val="28"/>
          <w:szCs w:val="28"/>
        </w:rPr>
        <w:t>Жамалова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АР</w:t>
      </w:r>
    </w:p>
    <w:p w:rsidR="00C76828" w:rsidRPr="008F4A8E" w:rsidRDefault="00C76828" w:rsidP="00940E1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Ахмедова АТ</w:t>
      </w:r>
    </w:p>
    <w:p w:rsidR="00B049B5" w:rsidRPr="008F4A8E" w:rsidRDefault="00C76828" w:rsidP="00B049B5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lastRenderedPageBreak/>
        <w:t xml:space="preserve"> Гусейнова </w:t>
      </w:r>
      <w:proofErr w:type="gramStart"/>
      <w:r w:rsidRPr="008F4A8E">
        <w:rPr>
          <w:rFonts w:cs="Times New Roman"/>
          <w:color w:val="auto"/>
          <w:sz w:val="28"/>
          <w:szCs w:val="28"/>
        </w:rPr>
        <w:t>ГГ</w:t>
      </w:r>
      <w:proofErr w:type="gramEnd"/>
    </w:p>
    <w:p w:rsidR="008F4A8E" w:rsidRPr="008F4A8E" w:rsidRDefault="008F4A8E" w:rsidP="00B049B5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</w:p>
    <w:p w:rsidR="008F4A8E" w:rsidRPr="008F4A8E" w:rsidRDefault="008F4A8E" w:rsidP="008F4A8E">
      <w:pPr>
        <w:spacing w:before="120"/>
        <w:ind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                     2.Школьному </w:t>
      </w:r>
      <w:proofErr w:type="spellStart"/>
      <w:r w:rsidRPr="008F4A8E">
        <w:rPr>
          <w:rFonts w:cs="Times New Roman"/>
          <w:color w:val="auto"/>
          <w:sz w:val="28"/>
          <w:szCs w:val="28"/>
        </w:rPr>
        <w:t>координаторуШамирзаевой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ПМ.</w:t>
      </w:r>
    </w:p>
    <w:p w:rsidR="008F4A8E" w:rsidRPr="008F4A8E" w:rsidRDefault="008F4A8E" w:rsidP="008F4A8E">
      <w:pPr>
        <w:pStyle w:val="a3"/>
        <w:spacing w:before="120"/>
        <w:ind w:left="927"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        2.1.составить списки участников ВПР </w:t>
      </w:r>
    </w:p>
    <w:p w:rsidR="008F4A8E" w:rsidRPr="008F4A8E" w:rsidRDefault="008F4A8E" w:rsidP="008F4A8E">
      <w:pPr>
        <w:spacing w:after="60" w:line="276" w:lineRule="auto"/>
        <w:ind w:left="540" w:firstLine="27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            2.2.Внести необходимые изменения в расписание занятий общеобразовательной организации в дни проведения апробации ВПР;</w:t>
      </w:r>
    </w:p>
    <w:p w:rsidR="008F4A8E" w:rsidRPr="008F4A8E" w:rsidRDefault="008F4A8E" w:rsidP="008F4A8E">
      <w:pPr>
        <w:widowControl w:val="0"/>
        <w:spacing w:after="6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                          2.3.  Обеспечить присутствие ассистентов</w:t>
      </w:r>
      <w:proofErr w:type="gramStart"/>
      <w:r w:rsidRPr="008F4A8E">
        <w:rPr>
          <w:rFonts w:cs="Times New Roman"/>
          <w:color w:val="auto"/>
          <w:sz w:val="28"/>
          <w:szCs w:val="28"/>
        </w:rPr>
        <w:t xml:space="preserve">  .</w:t>
      </w:r>
      <w:proofErr w:type="gramEnd"/>
    </w:p>
    <w:p w:rsidR="008F4A8E" w:rsidRPr="008F4A8E" w:rsidRDefault="008F4A8E" w:rsidP="008F4A8E">
      <w:pPr>
        <w:pStyle w:val="a3"/>
        <w:widowControl w:val="0"/>
        <w:spacing w:after="60" w:line="276" w:lineRule="auto"/>
        <w:ind w:left="1647"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2.4.Подготовить тексты контрольных работ в день проведения ВПР и своевременно передать их </w:t>
      </w:r>
      <w:proofErr w:type="gramStart"/>
      <w:r w:rsidRPr="008F4A8E">
        <w:rPr>
          <w:rFonts w:cs="Times New Roman"/>
          <w:color w:val="auto"/>
          <w:sz w:val="28"/>
          <w:szCs w:val="28"/>
        </w:rPr>
        <w:t>ответственным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за проведение </w:t>
      </w:r>
    </w:p>
    <w:p w:rsidR="008F4A8E" w:rsidRPr="008F4A8E" w:rsidRDefault="008F4A8E" w:rsidP="008F4A8E">
      <w:pPr>
        <w:pStyle w:val="a3"/>
        <w:widowControl w:val="0"/>
        <w:spacing w:after="60" w:line="276" w:lineRule="auto"/>
        <w:ind w:left="1647"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2.5.Организовать проверку работ учителями</w:t>
      </w:r>
      <w:proofErr w:type="gramStart"/>
      <w:r w:rsidRPr="008F4A8E">
        <w:rPr>
          <w:rFonts w:cs="Times New Roman"/>
          <w:color w:val="auto"/>
          <w:sz w:val="28"/>
          <w:szCs w:val="28"/>
        </w:rPr>
        <w:t xml:space="preserve"> ,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ведущими в классах и учителями предметниками , которые будут вести предметы в 4-6 -</w:t>
      </w:r>
      <w:proofErr w:type="spellStart"/>
      <w:r w:rsidRPr="008F4A8E">
        <w:rPr>
          <w:rFonts w:cs="Times New Roman"/>
          <w:color w:val="auto"/>
          <w:sz w:val="28"/>
          <w:szCs w:val="28"/>
        </w:rPr>
        <w:t>х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 классах.</w:t>
      </w:r>
    </w:p>
    <w:p w:rsidR="008F4A8E" w:rsidRPr="008F4A8E" w:rsidRDefault="008F4A8E" w:rsidP="008F4A8E">
      <w:pPr>
        <w:pStyle w:val="a3"/>
        <w:widowControl w:val="0"/>
        <w:spacing w:after="60" w:line="276" w:lineRule="auto"/>
        <w:ind w:left="1647" w:firstLine="0"/>
        <w:jc w:val="left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2.6.Организовать внесение результатов в электронные ведомости.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3. Организаторам проведения ВПР в соответствующих кабинетах: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- проверить готовность аудитории перед проведением проверочной работы; 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- получить от ответственного за проведение,  школьного координатора ВПР</w:t>
      </w:r>
      <w:proofErr w:type="gramStart"/>
      <w:r w:rsidRPr="008F4A8E">
        <w:rPr>
          <w:rFonts w:cs="Times New Roman"/>
          <w:color w:val="auto"/>
          <w:sz w:val="28"/>
          <w:szCs w:val="28"/>
        </w:rPr>
        <w:t xml:space="preserve"> ,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материалы для проведения проверочной работы; 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>- выдать комплекты проверочных работ участникам;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- обеспечить порядок в кабинете во время проведения проверочной работы;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- заполнить бумажный протокол во время проведения проверочной работы;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- собрать работы участников по окончании проверочной работы и передать их </w:t>
      </w:r>
      <w:proofErr w:type="gramStart"/>
      <w:r w:rsidRPr="008F4A8E">
        <w:rPr>
          <w:rFonts w:cs="Times New Roman"/>
          <w:color w:val="auto"/>
          <w:sz w:val="28"/>
          <w:szCs w:val="28"/>
        </w:rPr>
        <w:t>ответственному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за проведение ВПР.</w:t>
      </w:r>
    </w:p>
    <w:p w:rsidR="008F4A8E" w:rsidRPr="008F4A8E" w:rsidRDefault="008F4A8E" w:rsidP="008F4A8E">
      <w:pPr>
        <w:tabs>
          <w:tab w:val="left" w:pos="1866"/>
        </w:tabs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4. Назначить </w:t>
      </w:r>
      <w:proofErr w:type="gramStart"/>
      <w:r w:rsidRPr="008F4A8E">
        <w:rPr>
          <w:rFonts w:cs="Times New Roman"/>
          <w:color w:val="auto"/>
          <w:sz w:val="28"/>
          <w:szCs w:val="28"/>
        </w:rPr>
        <w:t>ответственным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за техническое сопровождение ВПР учителя информатики </w:t>
      </w:r>
      <w:proofErr w:type="spellStart"/>
      <w:r w:rsidRPr="008F4A8E">
        <w:rPr>
          <w:rFonts w:cs="Times New Roman"/>
          <w:color w:val="auto"/>
          <w:sz w:val="28"/>
          <w:szCs w:val="28"/>
        </w:rPr>
        <w:t>КорголаевуСаратАбдулхакимовну</w:t>
      </w:r>
      <w:proofErr w:type="spellEnd"/>
      <w:r w:rsidRPr="008F4A8E">
        <w:rPr>
          <w:rFonts w:cs="Times New Roman"/>
          <w:color w:val="auto"/>
          <w:sz w:val="28"/>
          <w:szCs w:val="28"/>
        </w:rPr>
        <w:t>.</w:t>
      </w:r>
    </w:p>
    <w:p w:rsidR="008F4A8E" w:rsidRPr="008F4A8E" w:rsidRDefault="008F4A8E" w:rsidP="008F4A8E">
      <w:pPr>
        <w:spacing w:before="12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5. </w:t>
      </w:r>
      <w:proofErr w:type="gramStart"/>
      <w:r w:rsidRPr="008F4A8E">
        <w:rPr>
          <w:rFonts w:cs="Times New Roman"/>
          <w:color w:val="auto"/>
          <w:sz w:val="28"/>
          <w:szCs w:val="28"/>
        </w:rPr>
        <w:t>Контроль за</w:t>
      </w:r>
      <w:proofErr w:type="gramEnd"/>
      <w:r w:rsidRPr="008F4A8E">
        <w:rPr>
          <w:rFonts w:cs="Times New Roman"/>
          <w:color w:val="auto"/>
          <w:sz w:val="28"/>
          <w:szCs w:val="28"/>
        </w:rPr>
        <w:t xml:space="preserve"> исполнением приказа возложить на заместителя директора  по УВР  </w:t>
      </w:r>
    </w:p>
    <w:p w:rsidR="008F4A8E" w:rsidRPr="008F4A8E" w:rsidRDefault="008F4A8E" w:rsidP="008F4A8E">
      <w:pPr>
        <w:tabs>
          <w:tab w:val="left" w:pos="900"/>
        </w:tabs>
        <w:ind w:firstLine="0"/>
        <w:jc w:val="right"/>
        <w:rPr>
          <w:rFonts w:cs="Times New Roman"/>
          <w:color w:val="auto"/>
          <w:sz w:val="28"/>
          <w:szCs w:val="28"/>
        </w:rPr>
      </w:pPr>
    </w:p>
    <w:p w:rsidR="008F4A8E" w:rsidRPr="008F4A8E" w:rsidRDefault="008F4A8E" w:rsidP="008F4A8E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ab/>
      </w:r>
    </w:p>
    <w:p w:rsidR="008F4A8E" w:rsidRPr="008F4A8E" w:rsidRDefault="008F4A8E" w:rsidP="008F4A8E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8F4A8E">
        <w:rPr>
          <w:rFonts w:cs="Times New Roman"/>
          <w:color w:val="auto"/>
          <w:sz w:val="28"/>
          <w:szCs w:val="28"/>
        </w:rPr>
        <w:t xml:space="preserve">  Директор МКОУ ЛОСШ №2:_______________/</w:t>
      </w:r>
      <w:proofErr w:type="spellStart"/>
      <w:r w:rsidRPr="008F4A8E">
        <w:rPr>
          <w:rFonts w:cs="Times New Roman"/>
          <w:color w:val="auto"/>
          <w:sz w:val="28"/>
          <w:szCs w:val="28"/>
        </w:rPr>
        <w:t>Зияродинова</w:t>
      </w:r>
      <w:proofErr w:type="spellEnd"/>
      <w:r w:rsidRPr="008F4A8E">
        <w:rPr>
          <w:rFonts w:cs="Times New Roman"/>
          <w:color w:val="auto"/>
          <w:sz w:val="28"/>
          <w:szCs w:val="28"/>
        </w:rPr>
        <w:t xml:space="preserve"> НР./</w:t>
      </w:r>
    </w:p>
    <w:p w:rsidR="008F4A8E" w:rsidRPr="008F4A8E" w:rsidRDefault="008F4A8E" w:rsidP="008F4A8E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8F4A8E" w:rsidRPr="008F4A8E" w:rsidRDefault="008F4A8E" w:rsidP="008F4A8E">
      <w:pPr>
        <w:ind w:firstLine="0"/>
        <w:rPr>
          <w:rFonts w:cs="Times New Roman"/>
          <w:color w:val="auto"/>
          <w:sz w:val="28"/>
          <w:szCs w:val="28"/>
        </w:rPr>
      </w:pPr>
    </w:p>
    <w:p w:rsidR="008F4A8E" w:rsidRPr="008F4A8E" w:rsidRDefault="008F4A8E" w:rsidP="008F4A8E">
      <w:pPr>
        <w:rPr>
          <w:rFonts w:cs="Times New Roman"/>
          <w:color w:val="auto"/>
          <w:sz w:val="28"/>
          <w:szCs w:val="28"/>
        </w:rPr>
      </w:pPr>
    </w:p>
    <w:p w:rsidR="008F4A8E" w:rsidRPr="008F4A8E" w:rsidRDefault="008F4A8E" w:rsidP="008F4A8E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B049B5" w:rsidRPr="008F4A8E" w:rsidRDefault="00B049B5" w:rsidP="00B049B5">
      <w:pPr>
        <w:spacing w:before="120"/>
        <w:ind w:left="567" w:firstLine="0"/>
        <w:rPr>
          <w:rFonts w:cs="Times New Roman"/>
          <w:color w:val="auto"/>
          <w:sz w:val="28"/>
          <w:szCs w:val="28"/>
        </w:rPr>
      </w:pPr>
    </w:p>
    <w:sectPr w:rsidR="00B049B5" w:rsidRPr="008F4A8E" w:rsidSect="00940E1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D088E"/>
    <w:multiLevelType w:val="hybridMultilevel"/>
    <w:tmpl w:val="7D38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17D60"/>
    <w:multiLevelType w:val="hybridMultilevel"/>
    <w:tmpl w:val="BF662980"/>
    <w:lvl w:ilvl="0" w:tplc="D1983B5E">
      <w:start w:val="1"/>
      <w:numFmt w:val="decimal"/>
      <w:lvlText w:val="%1."/>
      <w:lvlJc w:val="left"/>
      <w:pPr>
        <w:ind w:left="927" w:hanging="360"/>
      </w:pPr>
    </w:lvl>
    <w:lvl w:ilvl="1" w:tplc="90E664D0">
      <w:start w:val="1"/>
      <w:numFmt w:val="decimal"/>
      <w:lvlText w:val="%2."/>
      <w:lvlJc w:val="left"/>
      <w:pPr>
        <w:ind w:left="1647" w:hanging="360"/>
      </w:pPr>
      <w:rPr>
        <w:rFonts w:ascii="Times New Roman" w:eastAsia="Arial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E1700"/>
    <w:multiLevelType w:val="hybridMultilevel"/>
    <w:tmpl w:val="BF662980"/>
    <w:lvl w:ilvl="0" w:tplc="D1983B5E">
      <w:start w:val="1"/>
      <w:numFmt w:val="decimal"/>
      <w:lvlText w:val="%1."/>
      <w:lvlJc w:val="left"/>
      <w:pPr>
        <w:ind w:left="927" w:hanging="360"/>
      </w:pPr>
    </w:lvl>
    <w:lvl w:ilvl="1" w:tplc="90E664D0">
      <w:start w:val="1"/>
      <w:numFmt w:val="decimal"/>
      <w:lvlText w:val="%2."/>
      <w:lvlJc w:val="left"/>
      <w:pPr>
        <w:ind w:left="1647" w:hanging="360"/>
      </w:pPr>
      <w:rPr>
        <w:rFonts w:ascii="Times New Roman" w:eastAsia="Arial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9E0"/>
    <w:rsid w:val="0021590B"/>
    <w:rsid w:val="004B59E0"/>
    <w:rsid w:val="005705B3"/>
    <w:rsid w:val="00582F63"/>
    <w:rsid w:val="006F2E45"/>
    <w:rsid w:val="00717C27"/>
    <w:rsid w:val="00731DB6"/>
    <w:rsid w:val="0076724A"/>
    <w:rsid w:val="008F4A8E"/>
    <w:rsid w:val="00940E1E"/>
    <w:rsid w:val="00A778C7"/>
    <w:rsid w:val="00B049B5"/>
    <w:rsid w:val="00B62C0F"/>
    <w:rsid w:val="00C76828"/>
    <w:rsid w:val="00CB0155"/>
    <w:rsid w:val="00CB25A7"/>
    <w:rsid w:val="00D26253"/>
    <w:rsid w:val="00E6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E0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4A8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8F4A8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F4A8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A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A8E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2019-04-01T05:57:00Z</dcterms:created>
  <dcterms:modified xsi:type="dcterms:W3CDTF">2019-04-15T12:03:00Z</dcterms:modified>
</cp:coreProperties>
</file>